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801" w:rsidRPr="006B7801" w:rsidRDefault="006B7801" w:rsidP="00BA0CB1">
      <w:p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6B7801">
        <w:rPr>
          <w:rFonts w:ascii="Times New Roman" w:hAnsi="Times New Roman" w:cs="Times New Roman"/>
          <w:sz w:val="28"/>
          <w:szCs w:val="28"/>
        </w:rPr>
        <w:t>Индекс УДК: 39</w:t>
      </w:r>
      <w:r w:rsidR="00327D1F">
        <w:rPr>
          <w:rFonts w:ascii="Times New Roman" w:hAnsi="Times New Roman" w:cs="Times New Roman"/>
          <w:sz w:val="28"/>
          <w:szCs w:val="28"/>
        </w:rPr>
        <w:t>+</w:t>
      </w:r>
      <w:r w:rsidRPr="006B7801">
        <w:rPr>
          <w:rFonts w:ascii="Times New Roman" w:hAnsi="Times New Roman" w:cs="Times New Roman"/>
          <w:sz w:val="28"/>
          <w:szCs w:val="28"/>
        </w:rPr>
        <w:t>9</w:t>
      </w:r>
    </w:p>
    <w:p w:rsidR="006B7801" w:rsidRPr="003C70C7" w:rsidRDefault="00206B9B" w:rsidP="00BA0CB1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</w:rPr>
        <w:t>В.Н. Адаев</w:t>
      </w:r>
      <w:r w:rsidR="003C70C7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, П.Л. Карась</w:t>
      </w:r>
      <w:r w:rsidR="003C70C7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</w:p>
    <w:p w:rsidR="00E61B28" w:rsidRPr="00327D1F" w:rsidRDefault="003C70C7" w:rsidP="00BA0CB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327D1F">
        <w:rPr>
          <w:rFonts w:ascii="Times New Roman" w:hAnsi="Times New Roman" w:cs="Times New Roman"/>
          <w:sz w:val="24"/>
          <w:szCs w:val="24"/>
        </w:rPr>
        <w:t xml:space="preserve">Россия, Тюмень, </w:t>
      </w:r>
      <w:r w:rsidR="00327D1F" w:rsidRPr="00327D1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327D1F">
        <w:rPr>
          <w:rFonts w:ascii="Times New Roman" w:hAnsi="Times New Roman" w:cs="Times New Roman"/>
          <w:sz w:val="24"/>
          <w:szCs w:val="24"/>
        </w:rPr>
        <w:t>Тюменский научный центр СО РАН</w:t>
      </w:r>
    </w:p>
    <w:p w:rsidR="003C70C7" w:rsidRPr="00327D1F" w:rsidRDefault="003C70C7" w:rsidP="00BA0CB1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327D1F">
        <w:rPr>
          <w:rFonts w:ascii="Times New Roman" w:hAnsi="Times New Roman" w:cs="Times New Roman"/>
          <w:sz w:val="24"/>
          <w:szCs w:val="24"/>
        </w:rPr>
        <w:t xml:space="preserve">Россия Тюмень, </w:t>
      </w:r>
      <w:r w:rsidR="00327D1F" w:rsidRPr="00327D1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27D1F">
        <w:rPr>
          <w:rFonts w:ascii="Times New Roman" w:hAnsi="Times New Roman" w:cs="Times New Roman"/>
          <w:sz w:val="24"/>
          <w:szCs w:val="24"/>
        </w:rPr>
        <w:t>Тюменский государственный университет, Институт наук о земле</w:t>
      </w:r>
    </w:p>
    <w:p w:rsidR="00AF25DF" w:rsidRPr="00327D1F" w:rsidRDefault="00AF25DF" w:rsidP="00BA0CB1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327D1F">
        <w:rPr>
          <w:rFonts w:ascii="Times New Roman" w:hAnsi="Times New Roman" w:cs="Times New Roman"/>
          <w:b/>
          <w:caps/>
          <w:sz w:val="28"/>
          <w:szCs w:val="28"/>
        </w:rPr>
        <w:t>Ландшафтная приуроченность священных мест ненцев в свете проблем этноархеологии</w:t>
      </w:r>
    </w:p>
    <w:p w:rsidR="0012134D" w:rsidRPr="00093D26" w:rsidRDefault="0012134D" w:rsidP="00BA0CB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42A5" w:rsidRDefault="000242A5" w:rsidP="00BA0CB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42A5">
        <w:rPr>
          <w:rFonts w:ascii="Times New Roman" w:hAnsi="Times New Roman" w:cs="Times New Roman"/>
          <w:i/>
          <w:sz w:val="28"/>
          <w:szCs w:val="28"/>
        </w:rPr>
        <w:t>Аннотация</w:t>
      </w:r>
      <w:r>
        <w:rPr>
          <w:rFonts w:ascii="Times New Roman" w:hAnsi="Times New Roman" w:cs="Times New Roman"/>
          <w:sz w:val="28"/>
          <w:szCs w:val="28"/>
        </w:rPr>
        <w:t xml:space="preserve">. Предлагается объединить в рамках этноархеологического исследования усилия этнографии и сакральной географии. Цель – установить специфические черты географических объектов, которые почитаются ненцами в качестве священных мест, выявив таким образом </w:t>
      </w:r>
      <w:r w:rsidR="00093D26">
        <w:rPr>
          <w:rFonts w:ascii="Times New Roman" w:hAnsi="Times New Roman" w:cs="Times New Roman"/>
          <w:sz w:val="28"/>
          <w:szCs w:val="28"/>
        </w:rPr>
        <w:t>отличительные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3D26">
        <w:rPr>
          <w:rFonts w:ascii="Times New Roman" w:hAnsi="Times New Roman" w:cs="Times New Roman"/>
          <w:sz w:val="28"/>
          <w:szCs w:val="28"/>
        </w:rPr>
        <w:t xml:space="preserve">культурные особенности </w:t>
      </w:r>
      <w:r>
        <w:rPr>
          <w:rFonts w:ascii="Times New Roman" w:hAnsi="Times New Roman" w:cs="Times New Roman"/>
          <w:sz w:val="28"/>
          <w:szCs w:val="28"/>
        </w:rPr>
        <w:t xml:space="preserve">для этой этнической общности. Для возвышенностей такими специфическими чертами стали их заметность на большом расстоянии, узнаваемые очертания и наличие острой вершины. Для камней – пространственная обособленность, существенная высота и местонахождение у воды. Для озёр – значительные размеры, двусоставная форма и наличие островов. Характерной для ненцев является также существование географических объектов-заместителей главных святилищ, они как правило, имеют сходный внешний облик, расположены на существенной дистанции и значительно меньше размером. Начатая работа имеет серьёзные перспективы развития как </w:t>
      </w:r>
      <w:r w:rsidR="00093D2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этноархеологическом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так и </w:t>
      </w:r>
      <w:r w:rsidR="00093D2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этнографическом направлениях.</w:t>
      </w:r>
    </w:p>
    <w:p w:rsidR="000242A5" w:rsidRDefault="000242A5" w:rsidP="00BA0CB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242A5">
        <w:rPr>
          <w:rFonts w:ascii="Times New Roman" w:hAnsi="Times New Roman" w:cs="Times New Roman"/>
          <w:i/>
          <w:sz w:val="28"/>
          <w:szCs w:val="28"/>
        </w:rPr>
        <w:t>Ключевые слова</w:t>
      </w:r>
      <w:r w:rsidRPr="000242A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42A5">
        <w:rPr>
          <w:rFonts w:ascii="Times New Roman" w:hAnsi="Times New Roman" w:cs="Times New Roman"/>
          <w:sz w:val="28"/>
          <w:szCs w:val="28"/>
        </w:rPr>
        <w:t>сакральная география, этнические признаки, традиционные верования, коренные народы Севера</w:t>
      </w:r>
    </w:p>
    <w:p w:rsidR="000242A5" w:rsidRPr="00E61B28" w:rsidRDefault="000242A5" w:rsidP="00BA0CB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42A5" w:rsidRPr="003C70C7" w:rsidRDefault="000242A5" w:rsidP="00BA0CB1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242A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</w:t>
      </w:r>
      <w:r w:rsidRPr="000242A5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Adaev</w:t>
      </w:r>
      <w:proofErr w:type="spellEnd"/>
      <w:r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P</w:t>
      </w:r>
      <w:r w:rsidRPr="000242A5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L</w:t>
      </w:r>
      <w:r w:rsidRPr="000242A5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Karas</w:t>
      </w:r>
      <w:proofErr w:type="spellEnd"/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</w:p>
    <w:p w:rsidR="000242A5" w:rsidRPr="00506552" w:rsidRDefault="000242A5" w:rsidP="00BA0CB1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Russia</w:t>
      </w:r>
      <w:r w:rsidRPr="0050655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Tyumen</w:t>
      </w:r>
      <w:r w:rsidRPr="0050655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0655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</w:t>
      </w:r>
      <w:r w:rsidR="00506552" w:rsidRPr="00506552">
        <w:rPr>
          <w:rFonts w:ascii="Times New Roman" w:hAnsi="Times New Roman" w:cs="Times New Roman"/>
          <w:sz w:val="24"/>
          <w:szCs w:val="24"/>
          <w:lang w:val="en-US"/>
        </w:rPr>
        <w:t>Tyumen Scientific Centre SB RAS</w:t>
      </w:r>
    </w:p>
    <w:p w:rsidR="000242A5" w:rsidRPr="00506552" w:rsidRDefault="00506552" w:rsidP="00BA0CB1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Russia</w:t>
      </w:r>
      <w:r w:rsidRPr="0050655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Tyumen</w:t>
      </w:r>
      <w:r w:rsidRPr="00506552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0242A5" w:rsidRPr="005065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242A5" w:rsidRPr="00506552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 w:rsidRPr="00506552">
        <w:rPr>
          <w:rFonts w:ascii="Times New Roman" w:hAnsi="Times New Roman" w:cs="Times New Roman"/>
          <w:sz w:val="24"/>
          <w:szCs w:val="24"/>
          <w:lang w:val="en-US"/>
        </w:rPr>
        <w:t xml:space="preserve">Tyumen </w:t>
      </w:r>
      <w:r>
        <w:rPr>
          <w:rFonts w:ascii="Times New Roman" w:hAnsi="Times New Roman" w:cs="Times New Roman"/>
          <w:sz w:val="24"/>
          <w:szCs w:val="24"/>
          <w:lang w:val="en-US"/>
        </w:rPr>
        <w:t>State</w:t>
      </w:r>
      <w:r w:rsidRPr="005065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University</w:t>
      </w:r>
      <w:r w:rsidR="000242A5" w:rsidRPr="0050655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06552">
        <w:rPr>
          <w:rFonts w:ascii="Times New Roman" w:hAnsi="Times New Roman" w:cs="Times New Roman"/>
          <w:sz w:val="24"/>
          <w:szCs w:val="24"/>
          <w:lang w:val="en-US"/>
        </w:rPr>
        <w:t>Institute of Earth Sciences</w:t>
      </w:r>
    </w:p>
    <w:p w:rsidR="008E27F1" w:rsidRPr="008E27F1" w:rsidRDefault="008E27F1" w:rsidP="00BA0CB1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caps/>
          <w:sz w:val="28"/>
          <w:szCs w:val="28"/>
          <w:lang w:val="en-US"/>
        </w:rPr>
        <w:t xml:space="preserve">landscape locality of the nenets sacred places in the context of the ethnoarchaeological </w:t>
      </w:r>
      <w:r w:rsidR="00BA0CB1">
        <w:rPr>
          <w:rFonts w:ascii="Times New Roman" w:hAnsi="Times New Roman" w:cs="Times New Roman"/>
          <w:b/>
          <w:caps/>
          <w:sz w:val="28"/>
          <w:szCs w:val="28"/>
          <w:lang w:val="en-US"/>
        </w:rPr>
        <w:t>studies</w:t>
      </w:r>
      <w:r>
        <w:rPr>
          <w:rFonts w:ascii="Times New Roman" w:hAnsi="Times New Roman" w:cs="Times New Roman"/>
          <w:b/>
          <w:caps/>
          <w:sz w:val="28"/>
          <w:szCs w:val="28"/>
          <w:lang w:val="en-US"/>
        </w:rPr>
        <w:t xml:space="preserve"> </w:t>
      </w:r>
      <w:r w:rsidRPr="008E27F1">
        <w:rPr>
          <w:rFonts w:ascii="Times New Roman" w:hAnsi="Times New Roman" w:cs="Times New Roman"/>
          <w:b/>
          <w:caps/>
          <w:sz w:val="28"/>
          <w:szCs w:val="28"/>
          <w:lang w:val="en-US"/>
        </w:rPr>
        <w:t xml:space="preserve"> </w:t>
      </w:r>
    </w:p>
    <w:p w:rsidR="000242A5" w:rsidRPr="008E27F1" w:rsidRDefault="000242A5" w:rsidP="00BA0CB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242A5" w:rsidRDefault="00506552" w:rsidP="00BA0CB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06552">
        <w:rPr>
          <w:rFonts w:ascii="Times New Roman" w:hAnsi="Times New Roman" w:cs="Times New Roman"/>
          <w:i/>
          <w:sz w:val="28"/>
          <w:szCs w:val="28"/>
          <w:lang w:val="en-US"/>
        </w:rPr>
        <w:t>Summary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>It is proposed to combin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 xml:space="preserve">both ethnographic and </w:t>
      </w:r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>geograph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>ical</w:t>
      </w:r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 xml:space="preserve">approaches </w:t>
      </w:r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 xml:space="preserve">within </w:t>
      </w:r>
      <w:r w:rsidR="003E0CFA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>ethnoarcheological</w:t>
      </w:r>
      <w:proofErr w:type="spellEnd"/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 xml:space="preserve"> study. </w:t>
      </w:r>
      <w:r w:rsidR="000242A5" w:rsidRPr="005B2546">
        <w:rPr>
          <w:rFonts w:ascii="Times New Roman" w:hAnsi="Times New Roman" w:cs="Times New Roman"/>
          <w:sz w:val="28"/>
          <w:szCs w:val="28"/>
          <w:lang w:val="en-US"/>
        </w:rPr>
        <w:t xml:space="preserve">The purpose of the work is to establish features of </w:t>
      </w:r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 xml:space="preserve">geographic objects revered by 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>the Nenets people</w:t>
      </w:r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 xml:space="preserve"> as sacred places, thus identifying 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 xml:space="preserve">some distinctive cultural </w:t>
      </w:r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>characteristic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 xml:space="preserve"> of this ethnic 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 xml:space="preserve">The mountain’s and hill’s </w:t>
      </w:r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 xml:space="preserve">features 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>their high</w:t>
      </w:r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 xml:space="preserve"> visibility 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>from a long</w:t>
      </w:r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 xml:space="preserve"> distance, 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 xml:space="preserve">easily </w:t>
      </w:r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>recognizable outlines and</w:t>
      </w:r>
      <w:r w:rsidR="000242A5" w:rsidRPr="0044079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>an acute vertex.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 xml:space="preserve"> The stone features are a </w:t>
      </w:r>
      <w:r w:rsidR="000242A5" w:rsidRPr="00BF19C0">
        <w:rPr>
          <w:rFonts w:ascii="Times New Roman" w:hAnsi="Times New Roman" w:cs="Times New Roman"/>
          <w:sz w:val="28"/>
          <w:szCs w:val="28"/>
          <w:lang w:val="en-US"/>
        </w:rPr>
        <w:t>spatial detachment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>, significant</w:t>
      </w:r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 xml:space="preserve"> height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 xml:space="preserve"> and locality close to water. The</w:t>
      </w:r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 xml:space="preserve"> lake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 xml:space="preserve"> features are a </w:t>
      </w:r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 xml:space="preserve">significant size, two-part 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 xml:space="preserve">structure </w:t>
      </w:r>
      <w:r w:rsidR="000242A5" w:rsidRPr="0012134D">
        <w:rPr>
          <w:rFonts w:ascii="Times New Roman" w:hAnsi="Times New Roman" w:cs="Times New Roman"/>
          <w:sz w:val="28"/>
          <w:szCs w:val="28"/>
          <w:lang w:val="en-US"/>
        </w:rPr>
        <w:t xml:space="preserve">and presence of islands. 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 xml:space="preserve">Some geographic objects that function as </w:t>
      </w:r>
      <w:r w:rsidR="000242A5" w:rsidRPr="00DC3616">
        <w:rPr>
          <w:rFonts w:ascii="Times New Roman" w:hAnsi="Times New Roman" w:cs="Times New Roman"/>
          <w:sz w:val="28"/>
          <w:szCs w:val="28"/>
          <w:lang w:val="en-US"/>
        </w:rPr>
        <w:t xml:space="preserve">substitutes for the main 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 xml:space="preserve">sacred places </w:t>
      </w:r>
      <w:r w:rsidR="003E0CFA">
        <w:rPr>
          <w:rFonts w:ascii="Times New Roman" w:hAnsi="Times New Roman" w:cs="Times New Roman"/>
          <w:sz w:val="28"/>
          <w:szCs w:val="28"/>
          <w:lang w:val="en-US"/>
        </w:rPr>
        <w:t>are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 xml:space="preserve"> also</w:t>
      </w:r>
      <w:r w:rsidR="000242A5" w:rsidRPr="00DC3616">
        <w:rPr>
          <w:rFonts w:ascii="Times New Roman" w:hAnsi="Times New Roman" w:cs="Times New Roman"/>
          <w:sz w:val="28"/>
          <w:szCs w:val="28"/>
          <w:lang w:val="en-US"/>
        </w:rPr>
        <w:t xml:space="preserve"> characteristic of the 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>Nenets.</w:t>
      </w:r>
      <w:r w:rsidR="000242A5" w:rsidRPr="00DC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>A</w:t>
      </w:r>
      <w:r w:rsidR="000242A5" w:rsidRPr="00DC3616">
        <w:rPr>
          <w:rFonts w:ascii="Times New Roman" w:hAnsi="Times New Roman" w:cs="Times New Roman"/>
          <w:sz w:val="28"/>
          <w:szCs w:val="28"/>
          <w:lang w:val="en-US"/>
        </w:rPr>
        <w:t xml:space="preserve">s a rule, 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>such a substitute</w:t>
      </w:r>
      <w:r w:rsidR="000242A5" w:rsidRPr="00DC3616">
        <w:rPr>
          <w:rFonts w:ascii="Times New Roman" w:hAnsi="Times New Roman" w:cs="Times New Roman"/>
          <w:sz w:val="28"/>
          <w:szCs w:val="28"/>
          <w:lang w:val="en-US"/>
        </w:rPr>
        <w:t xml:space="preserve"> ha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242A5" w:rsidRPr="00DC3616">
        <w:rPr>
          <w:rFonts w:ascii="Times New Roman" w:hAnsi="Times New Roman" w:cs="Times New Roman"/>
          <w:sz w:val="28"/>
          <w:szCs w:val="28"/>
          <w:lang w:val="en-US"/>
        </w:rPr>
        <w:t xml:space="preserve"> a similar appearance with 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>a main sacred place but</w:t>
      </w:r>
      <w:r w:rsidR="000242A5" w:rsidRPr="00DC361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>is</w:t>
      </w:r>
      <w:r w:rsidR="000242A5" w:rsidRPr="00DC3616">
        <w:rPr>
          <w:rFonts w:ascii="Times New Roman" w:hAnsi="Times New Roman" w:cs="Times New Roman"/>
          <w:sz w:val="28"/>
          <w:szCs w:val="28"/>
          <w:lang w:val="en-US"/>
        </w:rPr>
        <w:t xml:space="preserve"> located at a </w:t>
      </w:r>
      <w:r w:rsidR="000242A5" w:rsidRPr="00DC3616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significant distance and 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>has a</w:t>
      </w:r>
      <w:r w:rsidR="000242A5" w:rsidRPr="00DC3616">
        <w:rPr>
          <w:rFonts w:ascii="Times New Roman" w:hAnsi="Times New Roman" w:cs="Times New Roman"/>
          <w:sz w:val="28"/>
          <w:szCs w:val="28"/>
          <w:lang w:val="en-US"/>
        </w:rPr>
        <w:t xml:space="preserve"> smaller size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0242A5" w:rsidRPr="00E61B28">
        <w:rPr>
          <w:rFonts w:ascii="Times New Roman" w:hAnsi="Times New Roman" w:cs="Times New Roman"/>
          <w:sz w:val="28"/>
          <w:szCs w:val="28"/>
          <w:lang w:val="en-US"/>
        </w:rPr>
        <w:t xml:space="preserve">The started 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>study</w:t>
      </w:r>
      <w:r w:rsidR="000242A5" w:rsidRPr="00E61B28">
        <w:rPr>
          <w:rFonts w:ascii="Times New Roman" w:hAnsi="Times New Roman" w:cs="Times New Roman"/>
          <w:sz w:val="28"/>
          <w:szCs w:val="28"/>
          <w:lang w:val="en-US"/>
        </w:rPr>
        <w:t xml:space="preserve"> has 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>good chance</w:t>
      </w:r>
      <w:r w:rsidR="000242A5" w:rsidRPr="00E61B28">
        <w:rPr>
          <w:rFonts w:ascii="Times New Roman" w:hAnsi="Times New Roman" w:cs="Times New Roman"/>
          <w:sz w:val="28"/>
          <w:szCs w:val="28"/>
          <w:lang w:val="en-US"/>
        </w:rPr>
        <w:t xml:space="preserve"> for development both in </w:t>
      </w:r>
      <w:proofErr w:type="spellStart"/>
      <w:r w:rsidR="000242A5" w:rsidRPr="00E61B28">
        <w:rPr>
          <w:rFonts w:ascii="Times New Roman" w:hAnsi="Times New Roman" w:cs="Times New Roman"/>
          <w:sz w:val="28"/>
          <w:szCs w:val="28"/>
          <w:lang w:val="en-US"/>
        </w:rPr>
        <w:t>ethnoarchaeological</w:t>
      </w:r>
      <w:proofErr w:type="spellEnd"/>
      <w:r w:rsidR="000242A5" w:rsidRPr="00E61B28">
        <w:rPr>
          <w:rFonts w:ascii="Times New Roman" w:hAnsi="Times New Roman" w:cs="Times New Roman"/>
          <w:sz w:val="28"/>
          <w:szCs w:val="28"/>
          <w:lang w:val="en-US"/>
        </w:rPr>
        <w:t xml:space="preserve"> and ethnographic </w:t>
      </w:r>
      <w:r w:rsidR="000242A5">
        <w:rPr>
          <w:rFonts w:ascii="Times New Roman" w:hAnsi="Times New Roman" w:cs="Times New Roman"/>
          <w:sz w:val="28"/>
          <w:szCs w:val="28"/>
          <w:lang w:val="en-US"/>
        </w:rPr>
        <w:t>context</w:t>
      </w:r>
      <w:r w:rsidR="000242A5" w:rsidRPr="00E61B2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0242A5" w:rsidRPr="00BA0CB1" w:rsidRDefault="00BA0CB1" w:rsidP="00BA0CB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Key </w:t>
      </w:r>
      <w:r w:rsidRPr="00BA0CB1">
        <w:rPr>
          <w:rFonts w:ascii="Times New Roman" w:hAnsi="Times New Roman" w:cs="Times New Roman"/>
          <w:i/>
          <w:sz w:val="28"/>
          <w:szCs w:val="28"/>
          <w:lang w:val="en-US"/>
        </w:rPr>
        <w:t>words</w:t>
      </w:r>
      <w:r w:rsidRPr="00BA0CB1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0242A5" w:rsidRPr="00BA0CB1">
        <w:rPr>
          <w:rFonts w:ascii="Times New Roman" w:hAnsi="Times New Roman" w:cs="Times New Roman"/>
          <w:sz w:val="28"/>
          <w:szCs w:val="28"/>
          <w:lang w:val="en-US"/>
        </w:rPr>
        <w:t>sacred geography, ethn</w:t>
      </w:r>
      <w:r w:rsidR="0068559C">
        <w:rPr>
          <w:rFonts w:ascii="Times New Roman" w:hAnsi="Times New Roman" w:cs="Times New Roman"/>
          <w:sz w:val="28"/>
          <w:szCs w:val="28"/>
          <w:lang w:val="en-US"/>
        </w:rPr>
        <w:t>ic distinctive</w:t>
      </w:r>
      <w:r w:rsidR="000242A5" w:rsidRPr="00BA0CB1">
        <w:rPr>
          <w:rFonts w:ascii="Times New Roman" w:hAnsi="Times New Roman" w:cs="Times New Roman"/>
          <w:sz w:val="28"/>
          <w:szCs w:val="28"/>
          <w:lang w:val="en-US"/>
        </w:rPr>
        <w:t xml:space="preserve"> features, traditional beliefs, indigenous peoples of the Russian North</w:t>
      </w:r>
    </w:p>
    <w:p w:rsidR="000242A5" w:rsidRPr="00DC133C" w:rsidRDefault="000242A5" w:rsidP="00BA0CB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AF25DF" w:rsidRPr="009E6182" w:rsidRDefault="00AF25DF" w:rsidP="00BA0CB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4D06">
        <w:rPr>
          <w:rFonts w:ascii="Times New Roman" w:hAnsi="Times New Roman" w:cs="Times New Roman"/>
          <w:sz w:val="28"/>
          <w:szCs w:val="28"/>
        </w:rPr>
        <w:t xml:space="preserve">Одним из перспективных направлений развития этноархеологических исследований видится привлечение к междисциплинарному диалогу </w:t>
      </w:r>
      <w:r w:rsidR="00B30634">
        <w:rPr>
          <w:rFonts w:ascii="Times New Roman" w:hAnsi="Times New Roman" w:cs="Times New Roman"/>
          <w:sz w:val="28"/>
          <w:szCs w:val="28"/>
        </w:rPr>
        <w:t xml:space="preserve">и </w:t>
      </w:r>
      <w:r w:rsidRPr="00A84D06">
        <w:rPr>
          <w:rFonts w:ascii="Times New Roman" w:hAnsi="Times New Roman" w:cs="Times New Roman"/>
          <w:sz w:val="28"/>
          <w:szCs w:val="28"/>
        </w:rPr>
        <w:t xml:space="preserve">других </w:t>
      </w:r>
      <w:r w:rsidR="0003377E">
        <w:rPr>
          <w:rFonts w:ascii="Times New Roman" w:hAnsi="Times New Roman" w:cs="Times New Roman"/>
          <w:sz w:val="28"/>
          <w:szCs w:val="28"/>
        </w:rPr>
        <w:t>областей науки</w:t>
      </w:r>
      <w:r w:rsidRPr="00A84D06">
        <w:rPr>
          <w:rFonts w:ascii="Times New Roman" w:hAnsi="Times New Roman" w:cs="Times New Roman"/>
          <w:sz w:val="28"/>
          <w:szCs w:val="28"/>
        </w:rPr>
        <w:t>, в частности, географии.</w:t>
      </w:r>
      <w:r>
        <w:rPr>
          <w:rFonts w:ascii="Times New Roman" w:hAnsi="Times New Roman" w:cs="Times New Roman"/>
          <w:sz w:val="28"/>
          <w:szCs w:val="28"/>
        </w:rPr>
        <w:t xml:space="preserve"> Речь в данном случае идёт о такой отрасли как сакральная </w:t>
      </w:r>
      <w:r w:rsidR="008D1145" w:rsidRPr="008D1145">
        <w:rPr>
          <w:rFonts w:ascii="Times New Roman" w:hAnsi="Times New Roman" w:cs="Times New Roman"/>
          <w:sz w:val="28"/>
          <w:szCs w:val="28"/>
        </w:rPr>
        <w:t xml:space="preserve">география, которая является </w:t>
      </w:r>
      <w:r w:rsidR="00B26F39">
        <w:rPr>
          <w:rFonts w:ascii="Times New Roman" w:hAnsi="Times New Roman" w:cs="Times New Roman"/>
          <w:sz w:val="28"/>
          <w:szCs w:val="28"/>
        </w:rPr>
        <w:t>составной</w:t>
      </w:r>
      <w:r w:rsidR="00B26F39" w:rsidRPr="00B26F39">
        <w:rPr>
          <w:rFonts w:ascii="Times New Roman" w:hAnsi="Times New Roman" w:cs="Times New Roman"/>
          <w:sz w:val="28"/>
          <w:szCs w:val="28"/>
        </w:rPr>
        <w:t xml:space="preserve"> </w:t>
      </w:r>
      <w:r w:rsidR="008D1145" w:rsidRPr="008D1145">
        <w:rPr>
          <w:rFonts w:ascii="Times New Roman" w:hAnsi="Times New Roman" w:cs="Times New Roman"/>
          <w:sz w:val="28"/>
          <w:szCs w:val="28"/>
        </w:rPr>
        <w:t>частью</w:t>
      </w:r>
      <w:r w:rsidR="008D1145">
        <w:rPr>
          <w:rFonts w:ascii="Times New Roman" w:hAnsi="Times New Roman" w:cs="Times New Roman"/>
          <w:sz w:val="28"/>
          <w:szCs w:val="28"/>
        </w:rPr>
        <w:t xml:space="preserve"> </w:t>
      </w:r>
      <w:r w:rsidR="008D1145" w:rsidRPr="008D1145">
        <w:rPr>
          <w:rFonts w:ascii="Times New Roman" w:hAnsi="Times New Roman" w:cs="Times New Roman"/>
          <w:sz w:val="28"/>
          <w:szCs w:val="28"/>
        </w:rPr>
        <w:t xml:space="preserve">культурной географии. </w:t>
      </w:r>
      <w:r w:rsidR="00BA1AB8">
        <w:rPr>
          <w:rFonts w:ascii="Times New Roman" w:hAnsi="Times New Roman" w:cs="Times New Roman"/>
          <w:sz w:val="28"/>
          <w:szCs w:val="28"/>
        </w:rPr>
        <w:t xml:space="preserve">В </w:t>
      </w:r>
      <w:r w:rsidR="00BC0558">
        <w:rPr>
          <w:rFonts w:ascii="Times New Roman" w:hAnsi="Times New Roman" w:cs="Times New Roman"/>
          <w:sz w:val="28"/>
          <w:szCs w:val="28"/>
        </w:rPr>
        <w:t xml:space="preserve">работе </w:t>
      </w:r>
      <w:r w:rsidR="009B0E72">
        <w:rPr>
          <w:rFonts w:ascii="Times New Roman" w:hAnsi="Times New Roman" w:cs="Times New Roman"/>
          <w:sz w:val="28"/>
          <w:szCs w:val="28"/>
        </w:rPr>
        <w:t>реализованы</w:t>
      </w:r>
      <w:r w:rsidR="00EE16E7">
        <w:rPr>
          <w:rFonts w:ascii="Times New Roman" w:hAnsi="Times New Roman" w:cs="Times New Roman"/>
          <w:sz w:val="28"/>
          <w:szCs w:val="28"/>
        </w:rPr>
        <w:t xml:space="preserve"> возможности </w:t>
      </w:r>
      <w:r w:rsidR="00E36054">
        <w:rPr>
          <w:rFonts w:ascii="Times New Roman" w:hAnsi="Times New Roman" w:cs="Times New Roman"/>
          <w:sz w:val="28"/>
          <w:szCs w:val="28"/>
        </w:rPr>
        <w:t xml:space="preserve">междисциплинарного объединения для исследования ландшафтной приуроченности священных мест </w:t>
      </w:r>
      <w:r w:rsidR="00C84811">
        <w:rPr>
          <w:rFonts w:ascii="Times New Roman" w:hAnsi="Times New Roman" w:cs="Times New Roman"/>
          <w:sz w:val="28"/>
          <w:szCs w:val="28"/>
        </w:rPr>
        <w:t xml:space="preserve">ненцев. </w:t>
      </w:r>
      <w:r w:rsidR="00C214FA">
        <w:rPr>
          <w:rFonts w:ascii="Times New Roman" w:hAnsi="Times New Roman" w:cs="Times New Roman"/>
          <w:sz w:val="28"/>
          <w:szCs w:val="28"/>
        </w:rPr>
        <w:t>Публикация</w:t>
      </w:r>
      <w:r w:rsidR="00C84811">
        <w:rPr>
          <w:rFonts w:ascii="Times New Roman" w:hAnsi="Times New Roman" w:cs="Times New Roman"/>
          <w:sz w:val="28"/>
          <w:szCs w:val="28"/>
        </w:rPr>
        <w:t xml:space="preserve"> в значительной </w:t>
      </w:r>
      <w:r w:rsidR="009B0E72">
        <w:rPr>
          <w:rFonts w:ascii="Times New Roman" w:hAnsi="Times New Roman" w:cs="Times New Roman"/>
          <w:sz w:val="28"/>
          <w:szCs w:val="28"/>
        </w:rPr>
        <w:t>мере</w:t>
      </w:r>
      <w:r w:rsidR="00C84811">
        <w:rPr>
          <w:rFonts w:ascii="Times New Roman" w:hAnsi="Times New Roman" w:cs="Times New Roman"/>
          <w:sz w:val="28"/>
          <w:szCs w:val="28"/>
        </w:rPr>
        <w:t xml:space="preserve"> базируется на сведениях, </w:t>
      </w:r>
      <w:r w:rsidR="00BC0558">
        <w:rPr>
          <w:rFonts w:ascii="Times New Roman" w:hAnsi="Times New Roman" w:cs="Times New Roman"/>
          <w:sz w:val="28"/>
          <w:szCs w:val="28"/>
        </w:rPr>
        <w:t>собранных</w:t>
      </w:r>
      <w:r w:rsidR="00C84811">
        <w:rPr>
          <w:rFonts w:ascii="Times New Roman" w:hAnsi="Times New Roman" w:cs="Times New Roman"/>
          <w:sz w:val="28"/>
          <w:szCs w:val="28"/>
        </w:rPr>
        <w:t xml:space="preserve"> сотрудниками ТюмНЦ </w:t>
      </w:r>
      <w:r w:rsidR="00B26F39">
        <w:rPr>
          <w:rFonts w:ascii="Times New Roman" w:hAnsi="Times New Roman" w:cs="Times New Roman"/>
          <w:sz w:val="28"/>
          <w:szCs w:val="28"/>
        </w:rPr>
        <w:t>С</w:t>
      </w:r>
      <w:r w:rsidR="00F6607D"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 w:rsidR="00B26F39">
        <w:rPr>
          <w:rFonts w:ascii="Times New Roman" w:hAnsi="Times New Roman" w:cs="Times New Roman"/>
          <w:sz w:val="28"/>
          <w:szCs w:val="28"/>
        </w:rPr>
        <w:t xml:space="preserve"> РАН </w:t>
      </w:r>
      <w:r w:rsidR="00C84811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C214FA">
        <w:rPr>
          <w:rFonts w:ascii="Times New Roman" w:hAnsi="Times New Roman" w:cs="Times New Roman"/>
          <w:sz w:val="28"/>
          <w:szCs w:val="28"/>
        </w:rPr>
        <w:t xml:space="preserve">экспертных работ </w:t>
      </w:r>
      <w:r w:rsidR="00AD787E">
        <w:rPr>
          <w:rFonts w:ascii="Times New Roman" w:hAnsi="Times New Roman" w:cs="Times New Roman"/>
          <w:sz w:val="28"/>
          <w:szCs w:val="28"/>
        </w:rPr>
        <w:t xml:space="preserve">по </w:t>
      </w:r>
      <w:r w:rsidR="00021A0D">
        <w:rPr>
          <w:rFonts w:ascii="Times New Roman" w:hAnsi="Times New Roman" w:cs="Times New Roman"/>
          <w:sz w:val="28"/>
          <w:szCs w:val="28"/>
        </w:rPr>
        <w:t>объект</w:t>
      </w:r>
      <w:r w:rsidR="00AD787E">
        <w:rPr>
          <w:rFonts w:ascii="Times New Roman" w:hAnsi="Times New Roman" w:cs="Times New Roman"/>
          <w:sz w:val="28"/>
          <w:szCs w:val="28"/>
        </w:rPr>
        <w:t>ам</w:t>
      </w:r>
      <w:r w:rsidR="00021A0D">
        <w:rPr>
          <w:rFonts w:ascii="Times New Roman" w:hAnsi="Times New Roman" w:cs="Times New Roman"/>
          <w:sz w:val="28"/>
          <w:szCs w:val="28"/>
        </w:rPr>
        <w:t xml:space="preserve"> культурного</w:t>
      </w:r>
      <w:r w:rsidR="00C84811">
        <w:rPr>
          <w:rFonts w:ascii="Times New Roman" w:hAnsi="Times New Roman" w:cs="Times New Roman"/>
          <w:sz w:val="28"/>
          <w:szCs w:val="28"/>
        </w:rPr>
        <w:t xml:space="preserve"> наследия </w:t>
      </w:r>
      <w:r w:rsidR="0030486C">
        <w:rPr>
          <w:rFonts w:ascii="Times New Roman" w:hAnsi="Times New Roman" w:cs="Times New Roman"/>
          <w:sz w:val="28"/>
          <w:szCs w:val="28"/>
        </w:rPr>
        <w:t>ненцев на территории ЯНАО.</w:t>
      </w:r>
    </w:p>
    <w:p w:rsidR="00AF25DF" w:rsidRPr="00A84D06" w:rsidRDefault="00667EDB" w:rsidP="00BA0CB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F25DF" w:rsidRPr="00A84D06">
        <w:rPr>
          <w:rFonts w:ascii="Times New Roman" w:hAnsi="Times New Roman" w:cs="Times New Roman"/>
          <w:sz w:val="28"/>
          <w:szCs w:val="28"/>
        </w:rPr>
        <w:t xml:space="preserve"> </w:t>
      </w:r>
      <w:r w:rsidR="00AF25DF">
        <w:rPr>
          <w:rFonts w:ascii="Times New Roman" w:hAnsi="Times New Roman" w:cs="Times New Roman"/>
          <w:sz w:val="28"/>
          <w:szCs w:val="28"/>
        </w:rPr>
        <w:t>области археологии наиболее близк</w:t>
      </w:r>
      <w:r w:rsidR="0003377E">
        <w:rPr>
          <w:rFonts w:ascii="Times New Roman" w:hAnsi="Times New Roman" w:cs="Times New Roman"/>
          <w:sz w:val="28"/>
          <w:szCs w:val="28"/>
        </w:rPr>
        <w:t>о</w:t>
      </w:r>
      <w:r w:rsidR="00AF25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 поднимаемой теме </w:t>
      </w:r>
      <w:r w:rsidR="0003377E">
        <w:rPr>
          <w:rFonts w:ascii="Times New Roman" w:hAnsi="Times New Roman" w:cs="Times New Roman"/>
          <w:sz w:val="28"/>
          <w:szCs w:val="28"/>
        </w:rPr>
        <w:t>стоят</w:t>
      </w:r>
      <w:r w:rsidR="00AF25DF">
        <w:rPr>
          <w:rFonts w:ascii="Times New Roman" w:hAnsi="Times New Roman" w:cs="Times New Roman"/>
          <w:sz w:val="28"/>
          <w:szCs w:val="28"/>
        </w:rPr>
        <w:t xml:space="preserve"> </w:t>
      </w:r>
      <w:r w:rsidR="00AF25DF" w:rsidRPr="00A84D06">
        <w:rPr>
          <w:rFonts w:ascii="Times New Roman" w:hAnsi="Times New Roman" w:cs="Times New Roman"/>
          <w:sz w:val="28"/>
          <w:szCs w:val="28"/>
        </w:rPr>
        <w:t xml:space="preserve">исследования средневековых культовых памятников, где на </w:t>
      </w:r>
      <w:r w:rsidR="00AF25DF">
        <w:rPr>
          <w:rFonts w:ascii="Times New Roman" w:hAnsi="Times New Roman" w:cs="Times New Roman"/>
          <w:sz w:val="28"/>
          <w:szCs w:val="28"/>
        </w:rPr>
        <w:t xml:space="preserve">базе обширных данных </w:t>
      </w:r>
      <w:r w:rsidR="00AF25DF" w:rsidRPr="00A84D06">
        <w:rPr>
          <w:rFonts w:ascii="Times New Roman" w:hAnsi="Times New Roman" w:cs="Times New Roman"/>
          <w:sz w:val="28"/>
          <w:szCs w:val="28"/>
        </w:rPr>
        <w:t xml:space="preserve">делаются попытки классифицировать древние святилища, в </w:t>
      </w:r>
      <w:r w:rsidR="00AF25DF">
        <w:rPr>
          <w:rFonts w:ascii="Times New Roman" w:hAnsi="Times New Roman" w:cs="Times New Roman"/>
          <w:sz w:val="28"/>
          <w:szCs w:val="28"/>
        </w:rPr>
        <w:t>т.ч.</w:t>
      </w:r>
      <w:r w:rsidR="00AF25DF" w:rsidRPr="00A84D06">
        <w:rPr>
          <w:rFonts w:ascii="Times New Roman" w:hAnsi="Times New Roman" w:cs="Times New Roman"/>
          <w:sz w:val="28"/>
          <w:szCs w:val="28"/>
        </w:rPr>
        <w:t xml:space="preserve"> учитывая их ландшафтную привязку. </w:t>
      </w:r>
      <w:r w:rsidR="00EA0CBE">
        <w:rPr>
          <w:rFonts w:ascii="Times New Roman" w:hAnsi="Times New Roman" w:cs="Times New Roman"/>
          <w:sz w:val="28"/>
          <w:szCs w:val="28"/>
        </w:rPr>
        <w:t>Р</w:t>
      </w:r>
      <w:r w:rsidR="00AF25DF" w:rsidRPr="00A84D06">
        <w:rPr>
          <w:rFonts w:ascii="Times New Roman" w:hAnsi="Times New Roman" w:cs="Times New Roman"/>
          <w:sz w:val="28"/>
          <w:szCs w:val="28"/>
        </w:rPr>
        <w:t>яд таких работ касается непосредственно территории проживания ненцев [</w:t>
      </w:r>
      <w:proofErr w:type="spellStart"/>
      <w:r w:rsidR="00AF25DF" w:rsidRPr="00A84D06">
        <w:rPr>
          <w:rFonts w:ascii="Times New Roman" w:hAnsi="Times New Roman" w:cs="Times New Roman"/>
          <w:sz w:val="28"/>
          <w:szCs w:val="28"/>
        </w:rPr>
        <w:t>Багин</w:t>
      </w:r>
      <w:proofErr w:type="spellEnd"/>
      <w:r w:rsidR="00AF25DF" w:rsidRPr="00A84D06">
        <w:rPr>
          <w:rFonts w:ascii="Times New Roman" w:hAnsi="Times New Roman" w:cs="Times New Roman"/>
          <w:sz w:val="28"/>
          <w:szCs w:val="28"/>
        </w:rPr>
        <w:t xml:space="preserve">, 2000; </w:t>
      </w:r>
      <w:proofErr w:type="spellStart"/>
      <w:r w:rsidR="00AF25DF" w:rsidRPr="00A84D06">
        <w:rPr>
          <w:rFonts w:ascii="Times New Roman" w:hAnsi="Times New Roman" w:cs="Times New Roman"/>
          <w:sz w:val="28"/>
          <w:szCs w:val="28"/>
        </w:rPr>
        <w:t>Барышев</w:t>
      </w:r>
      <w:proofErr w:type="spellEnd"/>
      <w:r w:rsidR="00AF25DF" w:rsidRPr="00A84D06">
        <w:rPr>
          <w:rFonts w:ascii="Times New Roman" w:hAnsi="Times New Roman" w:cs="Times New Roman"/>
          <w:sz w:val="28"/>
          <w:szCs w:val="28"/>
        </w:rPr>
        <w:t xml:space="preserve">, 2011; </w:t>
      </w:r>
      <w:proofErr w:type="spellStart"/>
      <w:r w:rsidR="00AF25DF" w:rsidRPr="00A84D06">
        <w:rPr>
          <w:rFonts w:ascii="Times New Roman" w:hAnsi="Times New Roman" w:cs="Times New Roman"/>
          <w:sz w:val="28"/>
          <w:szCs w:val="28"/>
        </w:rPr>
        <w:t>Мурыгин</w:t>
      </w:r>
      <w:proofErr w:type="spellEnd"/>
      <w:r w:rsidR="00AF25DF" w:rsidRPr="00A84D06">
        <w:rPr>
          <w:rFonts w:ascii="Times New Roman" w:hAnsi="Times New Roman" w:cs="Times New Roman"/>
          <w:sz w:val="28"/>
          <w:szCs w:val="28"/>
        </w:rPr>
        <w:t xml:space="preserve"> 1996; Шутова, 2018]. То есть, уже имеется поле конкретного приложения наших материалов к территориально и хронологически близким археологическим данным. </w:t>
      </w:r>
      <w:r w:rsidR="00FC6858">
        <w:rPr>
          <w:rFonts w:ascii="Times New Roman" w:hAnsi="Times New Roman" w:cs="Times New Roman"/>
          <w:sz w:val="28"/>
          <w:szCs w:val="28"/>
        </w:rPr>
        <w:t>Э</w:t>
      </w:r>
      <w:r w:rsidR="00AF25DF" w:rsidRPr="00A84D06">
        <w:rPr>
          <w:rFonts w:ascii="Times New Roman" w:hAnsi="Times New Roman" w:cs="Times New Roman"/>
          <w:sz w:val="28"/>
          <w:szCs w:val="28"/>
        </w:rPr>
        <w:t>тим практическая значимость исследования не исчерпывается</w:t>
      </w:r>
      <w:r w:rsidR="00AD787E">
        <w:rPr>
          <w:rFonts w:ascii="Times New Roman" w:hAnsi="Times New Roman" w:cs="Times New Roman"/>
          <w:sz w:val="28"/>
          <w:szCs w:val="28"/>
        </w:rPr>
        <w:t>: д</w:t>
      </w:r>
      <w:r w:rsidR="00AF25DF" w:rsidRPr="00A84D06">
        <w:rPr>
          <w:rFonts w:ascii="Times New Roman" w:hAnsi="Times New Roman" w:cs="Times New Roman"/>
          <w:sz w:val="28"/>
          <w:szCs w:val="28"/>
        </w:rPr>
        <w:t xml:space="preserve">умается, что некоторые выводы и ключевые положения могут оказаться полезными для широкого круга коллег-археологов, занимающихся изучением древних культовых мест. </w:t>
      </w:r>
    </w:p>
    <w:p w:rsidR="007B5BD8" w:rsidRDefault="00AF25DF" w:rsidP="00BA0CB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Важная отправная точка состоит в том, что с</w:t>
      </w:r>
      <w:r w:rsidRPr="00A84D06">
        <w:rPr>
          <w:rFonts w:ascii="Times New Roman" w:hAnsi="Times New Roman" w:cs="Times New Roman"/>
          <w:sz w:val="28"/>
          <w:szCs w:val="28"/>
        </w:rPr>
        <w:t xml:space="preserve">вященные места – это не просто яркие маркеры этнической идентичности, но и носители </w:t>
      </w:r>
      <w:proofErr w:type="spellStart"/>
      <w:r w:rsidRPr="00A84D06">
        <w:rPr>
          <w:rFonts w:ascii="Times New Roman" w:hAnsi="Times New Roman" w:cs="Times New Roman"/>
          <w:sz w:val="28"/>
          <w:szCs w:val="28"/>
        </w:rPr>
        <w:t>этнодифференцирующих</w:t>
      </w:r>
      <w:proofErr w:type="spellEnd"/>
      <w:r w:rsidRPr="00A84D06">
        <w:rPr>
          <w:rFonts w:ascii="Times New Roman" w:hAnsi="Times New Roman" w:cs="Times New Roman"/>
          <w:sz w:val="28"/>
          <w:szCs w:val="28"/>
        </w:rPr>
        <w:t xml:space="preserve"> признаков, обусловленных не в последнюю очередь ландшафтной спецификой почитаемых объектов</w:t>
      </w:r>
      <w:r w:rsidR="00667EDB">
        <w:rPr>
          <w:rFonts w:ascii="Times New Roman" w:hAnsi="Times New Roman" w:cs="Times New Roman"/>
          <w:sz w:val="28"/>
          <w:szCs w:val="28"/>
        </w:rPr>
        <w:t>. О</w:t>
      </w:r>
      <w:r>
        <w:rPr>
          <w:rFonts w:ascii="Times New Roman" w:hAnsi="Times New Roman" w:cs="Times New Roman"/>
          <w:sz w:val="28"/>
          <w:szCs w:val="28"/>
        </w:rPr>
        <w:t xml:space="preserve">пираясь на возможности этнографии и географии </w:t>
      </w:r>
      <w:r w:rsidRPr="00A84D06">
        <w:rPr>
          <w:rFonts w:ascii="Times New Roman" w:hAnsi="Times New Roman" w:cs="Times New Roman"/>
          <w:sz w:val="28"/>
          <w:szCs w:val="28"/>
        </w:rPr>
        <w:t xml:space="preserve">можно попытаться </w:t>
      </w:r>
      <w:r>
        <w:rPr>
          <w:rFonts w:ascii="Times New Roman" w:hAnsi="Times New Roman" w:cs="Times New Roman"/>
          <w:sz w:val="28"/>
          <w:szCs w:val="28"/>
        </w:rPr>
        <w:t>установить</w:t>
      </w:r>
      <w:r w:rsidRPr="00A84D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некие </w:t>
      </w:r>
      <w:r w:rsidRPr="00A84D06">
        <w:rPr>
          <w:rFonts w:ascii="Times New Roman" w:hAnsi="Times New Roman" w:cs="Times New Roman"/>
          <w:sz w:val="28"/>
          <w:szCs w:val="28"/>
        </w:rPr>
        <w:t xml:space="preserve">типы географических объектов </w:t>
      </w:r>
      <w:r>
        <w:rPr>
          <w:rFonts w:ascii="Times New Roman" w:hAnsi="Times New Roman" w:cs="Times New Roman"/>
          <w:sz w:val="28"/>
          <w:szCs w:val="28"/>
        </w:rPr>
        <w:t>с присущими им</w:t>
      </w:r>
      <w:r w:rsidRPr="00A84D06">
        <w:rPr>
          <w:rFonts w:ascii="Times New Roman" w:hAnsi="Times New Roman" w:cs="Times New Roman"/>
          <w:sz w:val="28"/>
          <w:szCs w:val="28"/>
        </w:rPr>
        <w:t xml:space="preserve"> ключевы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A84D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особенностями</w:t>
      </w:r>
      <w:r w:rsidRPr="00A84D06">
        <w:rPr>
          <w:rFonts w:ascii="Times New Roman" w:hAnsi="Times New Roman" w:cs="Times New Roman"/>
          <w:sz w:val="28"/>
          <w:szCs w:val="28"/>
        </w:rPr>
        <w:t xml:space="preserve">, которые </w:t>
      </w:r>
      <w:r>
        <w:rPr>
          <w:rFonts w:ascii="Times New Roman" w:hAnsi="Times New Roman" w:cs="Times New Roman"/>
          <w:sz w:val="28"/>
          <w:szCs w:val="28"/>
        </w:rPr>
        <w:t>являются</w:t>
      </w:r>
      <w:r w:rsidRPr="00A84D06">
        <w:rPr>
          <w:rFonts w:ascii="Times New Roman" w:hAnsi="Times New Roman" w:cs="Times New Roman"/>
          <w:sz w:val="28"/>
          <w:szCs w:val="28"/>
        </w:rPr>
        <w:t xml:space="preserve"> характерными</w:t>
      </w:r>
      <w:r>
        <w:rPr>
          <w:rFonts w:ascii="Times New Roman" w:hAnsi="Times New Roman" w:cs="Times New Roman"/>
          <w:sz w:val="28"/>
          <w:szCs w:val="28"/>
        </w:rPr>
        <w:t>/предпочтительными</w:t>
      </w:r>
      <w:r w:rsidRPr="00A84D06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>конкретной</w:t>
      </w:r>
      <w:r w:rsidRPr="00A84D06">
        <w:rPr>
          <w:rFonts w:ascii="Times New Roman" w:hAnsi="Times New Roman" w:cs="Times New Roman"/>
          <w:sz w:val="28"/>
          <w:szCs w:val="28"/>
        </w:rPr>
        <w:t xml:space="preserve"> этнической групп</w:t>
      </w:r>
      <w:r>
        <w:rPr>
          <w:rFonts w:ascii="Times New Roman" w:hAnsi="Times New Roman" w:cs="Times New Roman"/>
          <w:sz w:val="28"/>
          <w:szCs w:val="28"/>
        </w:rPr>
        <w:t xml:space="preserve">ы. На базе этого в дальнейшем появляется возможность прогнозировать, какие из урочищ на </w:t>
      </w:r>
      <w:r w:rsidR="00667EDB">
        <w:rPr>
          <w:rFonts w:ascii="Times New Roman" w:hAnsi="Times New Roman" w:cs="Times New Roman"/>
          <w:sz w:val="28"/>
          <w:szCs w:val="28"/>
        </w:rPr>
        <w:t>другом</w:t>
      </w:r>
      <w:r>
        <w:rPr>
          <w:rFonts w:ascii="Times New Roman" w:hAnsi="Times New Roman" w:cs="Times New Roman"/>
          <w:sz w:val="28"/>
          <w:szCs w:val="28"/>
        </w:rPr>
        <w:t xml:space="preserve"> ареале проживания той же этнокультурной общности </w:t>
      </w:r>
      <w:r w:rsidR="00667EDB">
        <w:rPr>
          <w:rFonts w:ascii="Times New Roman" w:hAnsi="Times New Roman" w:cs="Times New Roman"/>
          <w:sz w:val="28"/>
          <w:szCs w:val="28"/>
        </w:rPr>
        <w:t>могу</w:t>
      </w:r>
      <w:r w:rsidR="00B30634">
        <w:rPr>
          <w:rFonts w:ascii="Times New Roman" w:hAnsi="Times New Roman" w:cs="Times New Roman"/>
          <w:sz w:val="28"/>
          <w:szCs w:val="28"/>
        </w:rPr>
        <w:t>т</w:t>
      </w:r>
      <w:r w:rsidR="00667EDB">
        <w:rPr>
          <w:rFonts w:ascii="Times New Roman" w:hAnsi="Times New Roman" w:cs="Times New Roman"/>
          <w:sz w:val="28"/>
          <w:szCs w:val="28"/>
        </w:rPr>
        <w:t xml:space="preserve"> быть</w:t>
      </w:r>
      <w:r>
        <w:rPr>
          <w:rFonts w:ascii="Times New Roman" w:hAnsi="Times New Roman" w:cs="Times New Roman"/>
          <w:sz w:val="28"/>
          <w:szCs w:val="28"/>
        </w:rPr>
        <w:t xml:space="preserve"> выделены ей из окружающего ландшафта в качестве сакральных. Возможна и обратная последовательность: выявленная область распространения определённого типа почитаемых географических объектов может помочь в </w:t>
      </w:r>
      <w:r w:rsidR="00636845">
        <w:rPr>
          <w:rFonts w:ascii="Times New Roman" w:hAnsi="Times New Roman" w:cs="Times New Roman"/>
          <w:sz w:val="28"/>
          <w:szCs w:val="28"/>
        </w:rPr>
        <w:t>установлении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61CE">
        <w:rPr>
          <w:rFonts w:ascii="Times New Roman" w:hAnsi="Times New Roman" w:cs="Times New Roman"/>
          <w:sz w:val="28"/>
          <w:szCs w:val="28"/>
        </w:rPr>
        <w:t xml:space="preserve">исторических </w:t>
      </w:r>
      <w:r>
        <w:rPr>
          <w:rFonts w:ascii="Times New Roman" w:hAnsi="Times New Roman" w:cs="Times New Roman"/>
          <w:sz w:val="28"/>
          <w:szCs w:val="28"/>
        </w:rPr>
        <w:t xml:space="preserve">границ проживания определённой общности. </w:t>
      </w:r>
      <w:r w:rsidRPr="00A84D0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этом</w:t>
      </w:r>
      <w:r w:rsidRPr="00A84D06">
        <w:rPr>
          <w:rFonts w:ascii="Times New Roman" w:hAnsi="Times New Roman" w:cs="Times New Roman"/>
          <w:sz w:val="28"/>
          <w:szCs w:val="28"/>
        </w:rPr>
        <w:t xml:space="preserve"> отношении вполне очевидна значимость разрабатываемой темы для археологической дисциплины. В то же время, немаловажно, что данные аспекты ещё не рассматривались целенаправленно </w:t>
      </w:r>
      <w:r w:rsidR="00636845">
        <w:rPr>
          <w:rFonts w:ascii="Times New Roman" w:hAnsi="Times New Roman" w:cs="Times New Roman"/>
          <w:sz w:val="28"/>
          <w:szCs w:val="28"/>
        </w:rPr>
        <w:t xml:space="preserve">и </w:t>
      </w:r>
      <w:r w:rsidRPr="00A84D06">
        <w:rPr>
          <w:rFonts w:ascii="Times New Roman" w:hAnsi="Times New Roman" w:cs="Times New Roman"/>
          <w:sz w:val="28"/>
          <w:szCs w:val="28"/>
        </w:rPr>
        <w:t>на этнографическом материале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5761CE">
        <w:rPr>
          <w:rFonts w:ascii="Times New Roman" w:hAnsi="Times New Roman" w:cs="Times New Roman"/>
          <w:sz w:val="28"/>
          <w:szCs w:val="28"/>
        </w:rPr>
        <w:t xml:space="preserve"> То есть, специалисты по этнографии </w:t>
      </w:r>
      <w:r w:rsidR="00636845">
        <w:rPr>
          <w:rFonts w:ascii="Times New Roman" w:hAnsi="Times New Roman" w:cs="Times New Roman"/>
          <w:sz w:val="28"/>
          <w:szCs w:val="28"/>
        </w:rPr>
        <w:t xml:space="preserve">тоже </w:t>
      </w:r>
      <w:r w:rsidR="0094389B">
        <w:rPr>
          <w:rFonts w:ascii="Times New Roman" w:hAnsi="Times New Roman" w:cs="Times New Roman"/>
          <w:sz w:val="28"/>
          <w:szCs w:val="28"/>
        </w:rPr>
        <w:t>открывают здесь для себя интересную область изучения.</w:t>
      </w:r>
    </w:p>
    <w:p w:rsidR="00AF25DF" w:rsidRPr="00555438" w:rsidRDefault="007B5BD8" w:rsidP="00BA0CB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5438"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r w:rsidR="00291970" w:rsidRPr="00555438">
        <w:rPr>
          <w:rFonts w:ascii="Times New Roman" w:hAnsi="Times New Roman" w:cs="Times New Roman"/>
          <w:sz w:val="28"/>
          <w:szCs w:val="28"/>
        </w:rPr>
        <w:t>сегодняшний</w:t>
      </w:r>
      <w:r w:rsidRPr="00555438">
        <w:rPr>
          <w:rFonts w:ascii="Times New Roman" w:hAnsi="Times New Roman" w:cs="Times New Roman"/>
          <w:sz w:val="28"/>
          <w:szCs w:val="28"/>
        </w:rPr>
        <w:t xml:space="preserve"> момент известны </w:t>
      </w:r>
      <w:r w:rsidR="00555438" w:rsidRPr="00555438">
        <w:rPr>
          <w:rFonts w:ascii="Times New Roman" w:hAnsi="Times New Roman" w:cs="Times New Roman"/>
          <w:sz w:val="28"/>
          <w:szCs w:val="28"/>
        </w:rPr>
        <w:t>отдельные</w:t>
      </w:r>
      <w:r w:rsidRPr="00555438">
        <w:rPr>
          <w:rFonts w:ascii="Times New Roman" w:hAnsi="Times New Roman" w:cs="Times New Roman"/>
          <w:sz w:val="28"/>
          <w:szCs w:val="28"/>
        </w:rPr>
        <w:t xml:space="preserve"> работы, в которых использовался </w:t>
      </w:r>
      <w:r w:rsidR="00327FAC" w:rsidRPr="00555438">
        <w:rPr>
          <w:rFonts w:ascii="Times New Roman" w:hAnsi="Times New Roman" w:cs="Times New Roman"/>
          <w:sz w:val="28"/>
          <w:szCs w:val="28"/>
        </w:rPr>
        <w:t xml:space="preserve">обозначенный </w:t>
      </w:r>
      <w:r w:rsidRPr="00555438">
        <w:rPr>
          <w:rFonts w:ascii="Times New Roman" w:hAnsi="Times New Roman" w:cs="Times New Roman"/>
          <w:sz w:val="28"/>
          <w:szCs w:val="28"/>
        </w:rPr>
        <w:t xml:space="preserve">подход для изучения </w:t>
      </w:r>
      <w:r w:rsidR="008D0DE7" w:rsidRPr="00555438">
        <w:rPr>
          <w:rFonts w:ascii="Times New Roman" w:hAnsi="Times New Roman" w:cs="Times New Roman"/>
          <w:sz w:val="28"/>
          <w:szCs w:val="28"/>
        </w:rPr>
        <w:t>закономерностей в географической привязке</w:t>
      </w:r>
      <w:r w:rsidR="00291970" w:rsidRPr="00555438">
        <w:rPr>
          <w:rFonts w:ascii="Times New Roman" w:hAnsi="Times New Roman" w:cs="Times New Roman"/>
          <w:sz w:val="28"/>
          <w:szCs w:val="28"/>
        </w:rPr>
        <w:t xml:space="preserve"> культовых мест</w:t>
      </w:r>
      <w:r w:rsidR="00555438" w:rsidRPr="00555438">
        <w:rPr>
          <w:rFonts w:ascii="Times New Roman" w:hAnsi="Times New Roman" w:cs="Times New Roman"/>
          <w:sz w:val="28"/>
          <w:szCs w:val="28"/>
        </w:rPr>
        <w:t xml:space="preserve"> [см., </w:t>
      </w:r>
      <w:proofErr w:type="gramStart"/>
      <w:r w:rsidR="00555438" w:rsidRPr="00555438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555438" w:rsidRPr="0055543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555438" w:rsidRPr="00555438">
        <w:rPr>
          <w:rFonts w:ascii="Times New Roman" w:hAnsi="Times New Roman" w:cs="Times New Roman"/>
          <w:sz w:val="28"/>
          <w:szCs w:val="28"/>
        </w:rPr>
        <w:t>Паранина</w:t>
      </w:r>
      <w:proofErr w:type="spellEnd"/>
      <w:r w:rsidR="00D7510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75104" w:rsidRPr="00C56A27">
        <w:rPr>
          <w:rFonts w:ascii="Times New Roman" w:hAnsi="Times New Roman" w:cs="Times New Roman"/>
          <w:sz w:val="28"/>
          <w:szCs w:val="28"/>
        </w:rPr>
        <w:t>Паранин</w:t>
      </w:r>
      <w:proofErr w:type="spellEnd"/>
      <w:r w:rsidR="00D75104" w:rsidRPr="00C56A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5104" w:rsidRPr="00C56A27">
        <w:rPr>
          <w:rFonts w:ascii="Times New Roman" w:hAnsi="Times New Roman" w:cs="Times New Roman"/>
          <w:sz w:val="28"/>
          <w:szCs w:val="28"/>
        </w:rPr>
        <w:t>Субетто</w:t>
      </w:r>
      <w:proofErr w:type="spellEnd"/>
      <w:r w:rsidR="00555438" w:rsidRPr="00555438">
        <w:rPr>
          <w:rFonts w:ascii="Times New Roman" w:hAnsi="Times New Roman" w:cs="Times New Roman"/>
          <w:sz w:val="28"/>
          <w:szCs w:val="28"/>
        </w:rPr>
        <w:t>, 2009; Шутова и др., 2009]</w:t>
      </w:r>
      <w:r w:rsidR="00291970" w:rsidRPr="00555438">
        <w:rPr>
          <w:rFonts w:ascii="Times New Roman" w:hAnsi="Times New Roman" w:cs="Times New Roman"/>
          <w:sz w:val="28"/>
          <w:szCs w:val="28"/>
        </w:rPr>
        <w:t xml:space="preserve">. </w:t>
      </w:r>
      <w:r w:rsidR="00555438" w:rsidRPr="00555438">
        <w:rPr>
          <w:rFonts w:ascii="Times New Roman" w:hAnsi="Times New Roman" w:cs="Times New Roman"/>
          <w:sz w:val="28"/>
          <w:szCs w:val="28"/>
        </w:rPr>
        <w:t>Однако упомянутые</w:t>
      </w:r>
      <w:r w:rsidR="00291970" w:rsidRPr="00555438">
        <w:rPr>
          <w:rFonts w:ascii="Times New Roman" w:hAnsi="Times New Roman" w:cs="Times New Roman"/>
          <w:sz w:val="28"/>
          <w:szCs w:val="28"/>
        </w:rPr>
        <w:t xml:space="preserve"> исследователи не ставили целенаправленной задачи выработать более-менее универсальный алгоритм для применения </w:t>
      </w:r>
      <w:r w:rsidR="00327FAC" w:rsidRPr="00555438">
        <w:rPr>
          <w:rFonts w:ascii="Times New Roman" w:hAnsi="Times New Roman" w:cs="Times New Roman"/>
          <w:sz w:val="28"/>
          <w:szCs w:val="28"/>
        </w:rPr>
        <w:t>их материалов в отношении археологической проблематики</w:t>
      </w:r>
      <w:r w:rsidR="00555438" w:rsidRPr="00555438">
        <w:rPr>
          <w:rFonts w:ascii="Times New Roman" w:hAnsi="Times New Roman" w:cs="Times New Roman"/>
          <w:sz w:val="28"/>
          <w:szCs w:val="28"/>
        </w:rPr>
        <w:t xml:space="preserve"> и</w:t>
      </w:r>
      <w:r w:rsidR="00137D7D" w:rsidRPr="00555438">
        <w:rPr>
          <w:rFonts w:ascii="Times New Roman" w:hAnsi="Times New Roman" w:cs="Times New Roman"/>
          <w:sz w:val="28"/>
          <w:szCs w:val="28"/>
        </w:rPr>
        <w:t xml:space="preserve"> не привлекали </w:t>
      </w:r>
      <w:r w:rsidR="00555438" w:rsidRPr="00555438">
        <w:rPr>
          <w:rFonts w:ascii="Times New Roman" w:hAnsi="Times New Roman" w:cs="Times New Roman"/>
          <w:sz w:val="28"/>
          <w:szCs w:val="28"/>
        </w:rPr>
        <w:t>в серьёзной мере ресурс этнографии</w:t>
      </w:r>
      <w:r w:rsidR="00327FAC" w:rsidRPr="00555438">
        <w:rPr>
          <w:rFonts w:ascii="Times New Roman" w:hAnsi="Times New Roman" w:cs="Times New Roman"/>
          <w:sz w:val="28"/>
          <w:szCs w:val="28"/>
        </w:rPr>
        <w:t>.</w:t>
      </w:r>
    </w:p>
    <w:p w:rsidR="00AF25DF" w:rsidRDefault="00AF25DF" w:rsidP="00BA0CB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объективе </w:t>
      </w:r>
      <w:r w:rsidR="00636845">
        <w:rPr>
          <w:rFonts w:ascii="Times New Roman" w:hAnsi="Times New Roman" w:cs="Times New Roman"/>
          <w:sz w:val="28"/>
          <w:szCs w:val="28"/>
        </w:rPr>
        <w:t xml:space="preserve">данной </w:t>
      </w:r>
      <w:r w:rsidR="0094389B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наход</w:t>
      </w:r>
      <w:r w:rsidR="00FE2DC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="00FE2DCF">
        <w:rPr>
          <w:rFonts w:ascii="Times New Roman" w:hAnsi="Times New Roman" w:cs="Times New Roman"/>
          <w:sz w:val="28"/>
          <w:szCs w:val="28"/>
        </w:rPr>
        <w:t xml:space="preserve">почитаемые природные объекты </w:t>
      </w:r>
      <w:r>
        <w:rPr>
          <w:rFonts w:ascii="Times New Roman" w:hAnsi="Times New Roman" w:cs="Times New Roman"/>
          <w:sz w:val="28"/>
          <w:szCs w:val="28"/>
        </w:rPr>
        <w:t>од</w:t>
      </w:r>
      <w:r w:rsidR="00FE2DCF">
        <w:rPr>
          <w:rFonts w:ascii="Times New Roman" w:hAnsi="Times New Roman" w:cs="Times New Roman"/>
          <w:sz w:val="28"/>
          <w:szCs w:val="28"/>
        </w:rPr>
        <w:t>ного</w:t>
      </w:r>
      <w:r>
        <w:rPr>
          <w:rFonts w:ascii="Times New Roman" w:hAnsi="Times New Roman" w:cs="Times New Roman"/>
          <w:sz w:val="28"/>
          <w:szCs w:val="28"/>
        </w:rPr>
        <w:t xml:space="preserve"> из северных народов Западной Сибири, ненц</w:t>
      </w:r>
      <w:r w:rsidR="00FE2DCF">
        <w:rPr>
          <w:rFonts w:ascii="Times New Roman" w:hAnsi="Times New Roman" w:cs="Times New Roman"/>
          <w:sz w:val="28"/>
          <w:szCs w:val="28"/>
        </w:rPr>
        <w:t>ев</w:t>
      </w:r>
      <w:r>
        <w:rPr>
          <w:rFonts w:ascii="Times New Roman" w:hAnsi="Times New Roman" w:cs="Times New Roman"/>
          <w:sz w:val="28"/>
          <w:szCs w:val="28"/>
        </w:rPr>
        <w:t>, населяющи</w:t>
      </w:r>
      <w:r w:rsidR="00FE2DCF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природные зоны тундры и лесотундры. </w:t>
      </w:r>
      <w:r w:rsidR="009F2230">
        <w:rPr>
          <w:rFonts w:ascii="Times New Roman" w:hAnsi="Times New Roman" w:cs="Times New Roman"/>
          <w:sz w:val="28"/>
          <w:szCs w:val="28"/>
        </w:rPr>
        <w:t xml:space="preserve">Среди географических объектов, пользующихся почитанием у ненцев, наиболее </w:t>
      </w:r>
      <w:r w:rsidR="00727A76">
        <w:rPr>
          <w:rFonts w:ascii="Times New Roman" w:hAnsi="Times New Roman" w:cs="Times New Roman"/>
          <w:sz w:val="28"/>
          <w:szCs w:val="28"/>
        </w:rPr>
        <w:t>значим</w:t>
      </w:r>
      <w:r w:rsidR="0030217B">
        <w:rPr>
          <w:rFonts w:ascii="Times New Roman" w:hAnsi="Times New Roman" w:cs="Times New Roman"/>
          <w:sz w:val="28"/>
          <w:szCs w:val="28"/>
        </w:rPr>
        <w:t>ую</w:t>
      </w:r>
      <w:r w:rsidR="00727A76">
        <w:rPr>
          <w:rFonts w:ascii="Times New Roman" w:hAnsi="Times New Roman" w:cs="Times New Roman"/>
          <w:sz w:val="28"/>
          <w:szCs w:val="28"/>
        </w:rPr>
        <w:t xml:space="preserve"> </w:t>
      </w:r>
      <w:r w:rsidR="0030217B">
        <w:rPr>
          <w:rFonts w:ascii="Times New Roman" w:hAnsi="Times New Roman" w:cs="Times New Roman"/>
          <w:sz w:val="28"/>
          <w:szCs w:val="28"/>
        </w:rPr>
        <w:t>информацию</w:t>
      </w:r>
      <w:r w:rsidR="009F2230">
        <w:rPr>
          <w:rFonts w:ascii="Times New Roman" w:hAnsi="Times New Roman" w:cs="Times New Roman"/>
          <w:sz w:val="28"/>
          <w:szCs w:val="28"/>
        </w:rPr>
        <w:t xml:space="preserve"> удалось </w:t>
      </w:r>
      <w:r w:rsidR="0030217B">
        <w:rPr>
          <w:rFonts w:ascii="Times New Roman" w:hAnsi="Times New Roman" w:cs="Times New Roman"/>
          <w:sz w:val="28"/>
          <w:szCs w:val="28"/>
        </w:rPr>
        <w:t>получить</w:t>
      </w:r>
      <w:r w:rsidR="009F2230">
        <w:rPr>
          <w:rFonts w:ascii="Times New Roman" w:hAnsi="Times New Roman" w:cs="Times New Roman"/>
          <w:sz w:val="28"/>
          <w:szCs w:val="28"/>
        </w:rPr>
        <w:t xml:space="preserve"> по трём категори</w:t>
      </w:r>
      <w:r w:rsidR="00E932FD">
        <w:rPr>
          <w:rFonts w:ascii="Times New Roman" w:hAnsi="Times New Roman" w:cs="Times New Roman"/>
          <w:sz w:val="28"/>
          <w:szCs w:val="28"/>
        </w:rPr>
        <w:t>ям</w:t>
      </w:r>
      <w:r w:rsidR="009F2230">
        <w:rPr>
          <w:rFonts w:ascii="Times New Roman" w:hAnsi="Times New Roman" w:cs="Times New Roman"/>
          <w:sz w:val="28"/>
          <w:szCs w:val="28"/>
        </w:rPr>
        <w:t xml:space="preserve">: </w:t>
      </w:r>
      <w:r w:rsidR="007B5BD8">
        <w:rPr>
          <w:rFonts w:ascii="Times New Roman" w:hAnsi="Times New Roman" w:cs="Times New Roman"/>
          <w:sz w:val="28"/>
          <w:szCs w:val="28"/>
        </w:rPr>
        <w:t xml:space="preserve">возвышенности, </w:t>
      </w:r>
      <w:r w:rsidR="00417F1D">
        <w:rPr>
          <w:rFonts w:ascii="Times New Roman" w:hAnsi="Times New Roman" w:cs="Times New Roman"/>
          <w:sz w:val="28"/>
          <w:szCs w:val="28"/>
        </w:rPr>
        <w:t xml:space="preserve">отдельно стоящие камни и </w:t>
      </w:r>
      <w:r w:rsidR="007B5BD8">
        <w:rPr>
          <w:rFonts w:ascii="Times New Roman" w:hAnsi="Times New Roman" w:cs="Times New Roman"/>
          <w:sz w:val="28"/>
          <w:szCs w:val="28"/>
        </w:rPr>
        <w:t xml:space="preserve">озёра. </w:t>
      </w:r>
      <w:r w:rsidR="00E932FD">
        <w:rPr>
          <w:rFonts w:ascii="Times New Roman" w:hAnsi="Times New Roman" w:cs="Times New Roman"/>
          <w:sz w:val="28"/>
          <w:szCs w:val="28"/>
        </w:rPr>
        <w:t>Конечно, с</w:t>
      </w:r>
      <w:r w:rsidR="0030217B">
        <w:rPr>
          <w:rFonts w:ascii="Times New Roman" w:hAnsi="Times New Roman" w:cs="Times New Roman"/>
          <w:sz w:val="28"/>
          <w:szCs w:val="28"/>
        </w:rPr>
        <w:t>тандартным</w:t>
      </w:r>
      <w:r w:rsidR="00727A76">
        <w:rPr>
          <w:rFonts w:ascii="Times New Roman" w:hAnsi="Times New Roman" w:cs="Times New Roman"/>
          <w:sz w:val="28"/>
          <w:szCs w:val="28"/>
        </w:rPr>
        <w:t xml:space="preserve"> и хорошо известным признаком </w:t>
      </w:r>
      <w:r w:rsidR="00EA16E4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spellStart"/>
      <w:r w:rsidR="00727A76">
        <w:rPr>
          <w:rFonts w:ascii="Times New Roman" w:hAnsi="Times New Roman" w:cs="Times New Roman"/>
          <w:sz w:val="28"/>
          <w:szCs w:val="28"/>
        </w:rPr>
        <w:t>сакрализи</w:t>
      </w:r>
      <w:r w:rsidR="00EA16E4">
        <w:rPr>
          <w:rFonts w:ascii="Times New Roman" w:hAnsi="Times New Roman" w:cs="Times New Roman"/>
          <w:sz w:val="28"/>
          <w:szCs w:val="28"/>
        </w:rPr>
        <w:t>ру</w:t>
      </w:r>
      <w:r w:rsidR="006F38C7">
        <w:rPr>
          <w:rFonts w:ascii="Times New Roman" w:hAnsi="Times New Roman" w:cs="Times New Roman"/>
          <w:sz w:val="28"/>
          <w:szCs w:val="28"/>
        </w:rPr>
        <w:t>е</w:t>
      </w:r>
      <w:r w:rsidR="00EA16E4">
        <w:rPr>
          <w:rFonts w:ascii="Times New Roman" w:hAnsi="Times New Roman" w:cs="Times New Roman"/>
          <w:sz w:val="28"/>
          <w:szCs w:val="28"/>
        </w:rPr>
        <w:t>м</w:t>
      </w:r>
      <w:r w:rsidR="00727A76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727A76">
        <w:rPr>
          <w:rFonts w:ascii="Times New Roman" w:hAnsi="Times New Roman" w:cs="Times New Roman"/>
          <w:sz w:val="28"/>
          <w:szCs w:val="28"/>
        </w:rPr>
        <w:t xml:space="preserve"> объекта</w:t>
      </w:r>
      <w:r w:rsidR="0006700B">
        <w:rPr>
          <w:rFonts w:ascii="Times New Roman" w:hAnsi="Times New Roman" w:cs="Times New Roman"/>
          <w:sz w:val="28"/>
          <w:szCs w:val="28"/>
        </w:rPr>
        <w:t xml:space="preserve"> являются некие яркие внешние черты</w:t>
      </w:r>
      <w:r w:rsidR="00EA16E4">
        <w:rPr>
          <w:rFonts w:ascii="Times New Roman" w:hAnsi="Times New Roman" w:cs="Times New Roman"/>
          <w:sz w:val="28"/>
          <w:szCs w:val="28"/>
        </w:rPr>
        <w:t>, выделяющие его из общего окружения</w:t>
      </w:r>
      <w:r w:rsidR="0006700B">
        <w:rPr>
          <w:rFonts w:ascii="Times New Roman" w:hAnsi="Times New Roman" w:cs="Times New Roman"/>
          <w:sz w:val="28"/>
          <w:szCs w:val="28"/>
        </w:rPr>
        <w:t xml:space="preserve">: большие размеры, необычная форма или цвет, </w:t>
      </w:r>
      <w:r w:rsidR="00EA16E4">
        <w:rPr>
          <w:rFonts w:ascii="Times New Roman" w:hAnsi="Times New Roman" w:cs="Times New Roman"/>
          <w:sz w:val="28"/>
          <w:szCs w:val="28"/>
        </w:rPr>
        <w:t>обособленное</w:t>
      </w:r>
      <w:r w:rsidR="0006700B">
        <w:rPr>
          <w:rFonts w:ascii="Times New Roman" w:hAnsi="Times New Roman" w:cs="Times New Roman"/>
          <w:sz w:val="28"/>
          <w:szCs w:val="28"/>
        </w:rPr>
        <w:t xml:space="preserve"> расположение, какие-то аномальные характеристики и пр.</w:t>
      </w:r>
      <w:r w:rsidR="0030217B">
        <w:rPr>
          <w:rFonts w:ascii="Times New Roman" w:hAnsi="Times New Roman" w:cs="Times New Roman"/>
          <w:sz w:val="28"/>
          <w:szCs w:val="28"/>
        </w:rPr>
        <w:t xml:space="preserve"> В данном случае </w:t>
      </w:r>
      <w:r w:rsidR="007F0489">
        <w:rPr>
          <w:rFonts w:ascii="Times New Roman" w:hAnsi="Times New Roman" w:cs="Times New Roman"/>
          <w:sz w:val="28"/>
          <w:szCs w:val="28"/>
        </w:rPr>
        <w:t>наибол</w:t>
      </w:r>
      <w:r w:rsidR="00AC4318">
        <w:rPr>
          <w:rFonts w:ascii="Times New Roman" w:hAnsi="Times New Roman" w:cs="Times New Roman"/>
          <w:sz w:val="28"/>
          <w:szCs w:val="28"/>
        </w:rPr>
        <w:t>ее</w:t>
      </w:r>
      <w:r w:rsidR="007F0489">
        <w:rPr>
          <w:rFonts w:ascii="Times New Roman" w:hAnsi="Times New Roman" w:cs="Times New Roman"/>
          <w:sz w:val="28"/>
          <w:szCs w:val="28"/>
        </w:rPr>
        <w:t xml:space="preserve"> </w:t>
      </w:r>
      <w:r w:rsidR="0030217B">
        <w:rPr>
          <w:rFonts w:ascii="Times New Roman" w:hAnsi="Times New Roman" w:cs="Times New Roman"/>
          <w:sz w:val="28"/>
          <w:szCs w:val="28"/>
        </w:rPr>
        <w:t>интерес</w:t>
      </w:r>
      <w:r w:rsidR="00AC4318">
        <w:rPr>
          <w:rFonts w:ascii="Times New Roman" w:hAnsi="Times New Roman" w:cs="Times New Roman"/>
          <w:sz w:val="28"/>
          <w:szCs w:val="28"/>
        </w:rPr>
        <w:t>но</w:t>
      </w:r>
      <w:r w:rsidR="0030217B">
        <w:rPr>
          <w:rFonts w:ascii="Times New Roman" w:hAnsi="Times New Roman" w:cs="Times New Roman"/>
          <w:sz w:val="28"/>
          <w:szCs w:val="28"/>
        </w:rPr>
        <w:t xml:space="preserve"> </w:t>
      </w:r>
      <w:r w:rsidR="007F0489">
        <w:rPr>
          <w:rFonts w:ascii="Times New Roman" w:hAnsi="Times New Roman" w:cs="Times New Roman"/>
          <w:sz w:val="28"/>
          <w:szCs w:val="28"/>
        </w:rPr>
        <w:t>сочетание этих параметров с какими-то дополнительными</w:t>
      </w:r>
      <w:r w:rsidR="006F38C7">
        <w:rPr>
          <w:rFonts w:ascii="Times New Roman" w:hAnsi="Times New Roman" w:cs="Times New Roman"/>
          <w:sz w:val="28"/>
          <w:szCs w:val="28"/>
        </w:rPr>
        <w:t xml:space="preserve">, более </w:t>
      </w:r>
      <w:r w:rsidR="007F0489">
        <w:rPr>
          <w:rFonts w:ascii="Times New Roman" w:hAnsi="Times New Roman" w:cs="Times New Roman"/>
          <w:sz w:val="28"/>
          <w:szCs w:val="28"/>
        </w:rPr>
        <w:t>детальными</w:t>
      </w:r>
      <w:r w:rsidR="00B13BEF">
        <w:rPr>
          <w:rFonts w:ascii="Times New Roman" w:hAnsi="Times New Roman" w:cs="Times New Roman"/>
          <w:sz w:val="28"/>
          <w:szCs w:val="28"/>
        </w:rPr>
        <w:t xml:space="preserve"> особенност</w:t>
      </w:r>
      <w:r w:rsidR="007F0489">
        <w:rPr>
          <w:rFonts w:ascii="Times New Roman" w:hAnsi="Times New Roman" w:cs="Times New Roman"/>
          <w:sz w:val="28"/>
          <w:szCs w:val="28"/>
        </w:rPr>
        <w:t>ям</w:t>
      </w:r>
      <w:r w:rsidR="00B13BEF">
        <w:rPr>
          <w:rFonts w:ascii="Times New Roman" w:hAnsi="Times New Roman" w:cs="Times New Roman"/>
          <w:sz w:val="28"/>
          <w:szCs w:val="28"/>
        </w:rPr>
        <w:t>и.</w:t>
      </w:r>
    </w:p>
    <w:p w:rsidR="002B55E0" w:rsidRPr="005850D9" w:rsidRDefault="00D50724" w:rsidP="00BA0CB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6728">
        <w:rPr>
          <w:rFonts w:ascii="Times New Roman" w:hAnsi="Times New Roman" w:cs="Times New Roman"/>
          <w:i/>
          <w:sz w:val="28"/>
          <w:szCs w:val="28"/>
        </w:rPr>
        <w:t>Возвышенности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B672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редставлены </w:t>
      </w:r>
      <w:r w:rsidR="002B2EA7">
        <w:rPr>
          <w:rFonts w:ascii="Times New Roman" w:hAnsi="Times New Roman" w:cs="Times New Roman"/>
          <w:sz w:val="28"/>
          <w:szCs w:val="28"/>
        </w:rPr>
        <w:t xml:space="preserve">в основном </w:t>
      </w:r>
      <w:r>
        <w:rPr>
          <w:rFonts w:ascii="Times New Roman" w:hAnsi="Times New Roman" w:cs="Times New Roman"/>
          <w:sz w:val="28"/>
          <w:szCs w:val="28"/>
        </w:rPr>
        <w:t>горами, с</w:t>
      </w:r>
      <w:r w:rsidR="00EB6728">
        <w:rPr>
          <w:rFonts w:ascii="Times New Roman" w:hAnsi="Times New Roman" w:cs="Times New Roman"/>
          <w:sz w:val="28"/>
          <w:szCs w:val="28"/>
        </w:rPr>
        <w:t xml:space="preserve">кальными выступами и сопками. </w:t>
      </w:r>
      <w:r w:rsidR="002B2EA7">
        <w:rPr>
          <w:rFonts w:ascii="Times New Roman" w:hAnsi="Times New Roman" w:cs="Times New Roman"/>
          <w:sz w:val="28"/>
          <w:szCs w:val="28"/>
        </w:rPr>
        <w:t>Почитаемые объекты, как правило</w:t>
      </w:r>
      <w:r w:rsidR="00F966D2">
        <w:rPr>
          <w:rFonts w:ascii="Times New Roman" w:hAnsi="Times New Roman" w:cs="Times New Roman"/>
          <w:sz w:val="28"/>
          <w:szCs w:val="28"/>
        </w:rPr>
        <w:t>,</w:t>
      </w:r>
      <w:r w:rsidR="002B2EA7">
        <w:rPr>
          <w:rFonts w:ascii="Times New Roman" w:hAnsi="Times New Roman" w:cs="Times New Roman"/>
          <w:sz w:val="28"/>
          <w:szCs w:val="28"/>
        </w:rPr>
        <w:t xml:space="preserve"> характеризуются тем, что видны на дальнем расстоянии</w:t>
      </w:r>
      <w:r w:rsidR="00114118">
        <w:rPr>
          <w:rFonts w:ascii="Times New Roman" w:hAnsi="Times New Roman" w:cs="Times New Roman"/>
          <w:sz w:val="28"/>
          <w:szCs w:val="28"/>
        </w:rPr>
        <w:t xml:space="preserve"> и имеют узнаваемые очертания.</w:t>
      </w:r>
      <w:r w:rsidR="00114118" w:rsidRPr="00114118">
        <w:rPr>
          <w:rFonts w:ascii="Times New Roman" w:hAnsi="Times New Roman" w:cs="Times New Roman"/>
          <w:sz w:val="28"/>
          <w:szCs w:val="28"/>
        </w:rPr>
        <w:t xml:space="preserve"> </w:t>
      </w:r>
      <w:r w:rsidR="00114118" w:rsidRPr="00A84D06">
        <w:rPr>
          <w:rFonts w:ascii="Times New Roman" w:hAnsi="Times New Roman" w:cs="Times New Roman"/>
          <w:sz w:val="28"/>
          <w:szCs w:val="28"/>
        </w:rPr>
        <w:t xml:space="preserve">В </w:t>
      </w:r>
      <w:r w:rsidR="00114118">
        <w:rPr>
          <w:rFonts w:ascii="Times New Roman" w:hAnsi="Times New Roman" w:cs="Times New Roman"/>
          <w:sz w:val="28"/>
          <w:szCs w:val="28"/>
        </w:rPr>
        <w:t xml:space="preserve">последнем отношении интересно, что в </w:t>
      </w:r>
      <w:r w:rsidR="00114118" w:rsidRPr="00A84D06">
        <w:rPr>
          <w:rFonts w:ascii="Times New Roman" w:hAnsi="Times New Roman" w:cs="Times New Roman"/>
          <w:sz w:val="28"/>
          <w:szCs w:val="28"/>
        </w:rPr>
        <w:t>практике ненцев</w:t>
      </w:r>
      <w:r w:rsidR="00080D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0D8B">
        <w:rPr>
          <w:rFonts w:ascii="Times New Roman" w:hAnsi="Times New Roman" w:cs="Times New Roman"/>
          <w:sz w:val="28"/>
          <w:szCs w:val="28"/>
        </w:rPr>
        <w:t>Байдарацкой</w:t>
      </w:r>
      <w:proofErr w:type="spellEnd"/>
      <w:r w:rsidR="00080D8B">
        <w:rPr>
          <w:rFonts w:ascii="Times New Roman" w:hAnsi="Times New Roman" w:cs="Times New Roman"/>
          <w:sz w:val="28"/>
          <w:szCs w:val="28"/>
        </w:rPr>
        <w:t xml:space="preserve"> тундры </w:t>
      </w:r>
      <w:r w:rsidR="00114118" w:rsidRPr="00A84D06">
        <w:rPr>
          <w:rFonts w:ascii="Times New Roman" w:hAnsi="Times New Roman" w:cs="Times New Roman"/>
          <w:sz w:val="28"/>
          <w:szCs w:val="28"/>
        </w:rPr>
        <w:t>распространённы</w:t>
      </w:r>
      <w:r w:rsidR="00AC4318">
        <w:rPr>
          <w:rFonts w:ascii="Times New Roman" w:hAnsi="Times New Roman" w:cs="Times New Roman"/>
          <w:sz w:val="28"/>
          <w:szCs w:val="28"/>
        </w:rPr>
        <w:t>м</w:t>
      </w:r>
      <w:r w:rsidR="00114118" w:rsidRPr="00A84D06">
        <w:rPr>
          <w:rFonts w:ascii="Times New Roman" w:hAnsi="Times New Roman" w:cs="Times New Roman"/>
          <w:sz w:val="28"/>
          <w:szCs w:val="28"/>
        </w:rPr>
        <w:t xml:space="preserve"> </w:t>
      </w:r>
      <w:r w:rsidR="00AC4318">
        <w:rPr>
          <w:rFonts w:ascii="Times New Roman" w:hAnsi="Times New Roman" w:cs="Times New Roman"/>
          <w:sz w:val="28"/>
          <w:szCs w:val="28"/>
        </w:rPr>
        <w:t>приёмом</w:t>
      </w:r>
      <w:r w:rsidR="00114118" w:rsidRPr="00A84D06">
        <w:rPr>
          <w:rFonts w:ascii="Times New Roman" w:hAnsi="Times New Roman" w:cs="Times New Roman"/>
          <w:sz w:val="28"/>
          <w:szCs w:val="28"/>
        </w:rPr>
        <w:t xml:space="preserve"> ориентирования во время пурги или в сумерках является определение своего местонахождения по силуэту гор – </w:t>
      </w:r>
      <w:r w:rsidR="00114118" w:rsidRPr="00A84D06">
        <w:rPr>
          <w:rFonts w:ascii="Times New Roman" w:hAnsi="Times New Roman" w:cs="Times New Roman"/>
          <w:i/>
          <w:sz w:val="28"/>
          <w:szCs w:val="28"/>
        </w:rPr>
        <w:t>пэ-</w:t>
      </w:r>
      <w:proofErr w:type="spellStart"/>
      <w:r w:rsidR="00114118" w:rsidRPr="00A84D06">
        <w:rPr>
          <w:rFonts w:ascii="Times New Roman" w:hAnsi="Times New Roman" w:cs="Times New Roman"/>
          <w:i/>
          <w:sz w:val="28"/>
          <w:szCs w:val="28"/>
        </w:rPr>
        <w:t>саир</w:t>
      </w:r>
      <w:proofErr w:type="spellEnd"/>
      <w:r w:rsidR="00EB536B">
        <w:rPr>
          <w:rFonts w:ascii="Times New Roman" w:hAnsi="Times New Roman" w:cs="Times New Roman"/>
          <w:sz w:val="28"/>
          <w:szCs w:val="28"/>
        </w:rPr>
        <w:t xml:space="preserve"> </w:t>
      </w:r>
      <w:r w:rsidR="00EB536B" w:rsidRPr="00EB536B">
        <w:rPr>
          <w:rFonts w:ascii="Times New Roman" w:hAnsi="Times New Roman" w:cs="Times New Roman"/>
          <w:sz w:val="28"/>
          <w:szCs w:val="28"/>
        </w:rPr>
        <w:t>[</w:t>
      </w:r>
      <w:r w:rsidR="00EB536B">
        <w:rPr>
          <w:rFonts w:ascii="Times New Roman" w:hAnsi="Times New Roman" w:cs="Times New Roman"/>
          <w:sz w:val="28"/>
          <w:szCs w:val="28"/>
        </w:rPr>
        <w:t>ПМ, 2016</w:t>
      </w:r>
      <w:r w:rsidR="00EB536B" w:rsidRPr="00EB536B">
        <w:rPr>
          <w:rFonts w:ascii="Times New Roman" w:hAnsi="Times New Roman" w:cs="Times New Roman"/>
          <w:sz w:val="28"/>
          <w:szCs w:val="28"/>
        </w:rPr>
        <w:t>]</w:t>
      </w:r>
      <w:r w:rsidR="00114118" w:rsidRPr="00A84D06">
        <w:rPr>
          <w:rFonts w:ascii="Times New Roman" w:hAnsi="Times New Roman" w:cs="Times New Roman"/>
          <w:sz w:val="28"/>
          <w:szCs w:val="28"/>
        </w:rPr>
        <w:t>.</w:t>
      </w:r>
      <w:r w:rsidR="0005770B">
        <w:rPr>
          <w:rFonts w:ascii="Times New Roman" w:hAnsi="Times New Roman" w:cs="Times New Roman"/>
          <w:sz w:val="28"/>
          <w:szCs w:val="28"/>
        </w:rPr>
        <w:t xml:space="preserve"> </w:t>
      </w:r>
      <w:r w:rsidR="00ED7443">
        <w:rPr>
          <w:rFonts w:ascii="Times New Roman" w:hAnsi="Times New Roman" w:cs="Times New Roman"/>
          <w:sz w:val="28"/>
          <w:szCs w:val="28"/>
        </w:rPr>
        <w:t>Оленеводы</w:t>
      </w:r>
      <w:r w:rsidR="002B55E0">
        <w:rPr>
          <w:rFonts w:ascii="Times New Roman" w:hAnsi="Times New Roman" w:cs="Times New Roman"/>
          <w:sz w:val="28"/>
          <w:szCs w:val="28"/>
        </w:rPr>
        <w:t xml:space="preserve"> хранят в памяти очертания большого количества возвышенностей в районе своих кочевий, причём </w:t>
      </w:r>
      <w:r w:rsidR="00A05942">
        <w:rPr>
          <w:rFonts w:ascii="Times New Roman" w:hAnsi="Times New Roman" w:cs="Times New Roman"/>
          <w:sz w:val="28"/>
          <w:szCs w:val="28"/>
        </w:rPr>
        <w:t xml:space="preserve">они помнят </w:t>
      </w:r>
      <w:r w:rsidR="002B55E0">
        <w:rPr>
          <w:rFonts w:ascii="Times New Roman" w:hAnsi="Times New Roman" w:cs="Times New Roman"/>
          <w:sz w:val="28"/>
          <w:szCs w:val="28"/>
        </w:rPr>
        <w:t>контуры</w:t>
      </w:r>
      <w:r w:rsidR="00A05942">
        <w:rPr>
          <w:rFonts w:ascii="Times New Roman" w:hAnsi="Times New Roman" w:cs="Times New Roman"/>
          <w:sz w:val="28"/>
          <w:szCs w:val="28"/>
        </w:rPr>
        <w:t xml:space="preserve"> горного профиля, наблюдаемого с разных ракурсов. </w:t>
      </w:r>
      <w:r w:rsidR="00AC4318">
        <w:rPr>
          <w:rFonts w:ascii="Times New Roman" w:hAnsi="Times New Roman" w:cs="Times New Roman"/>
          <w:sz w:val="28"/>
          <w:szCs w:val="28"/>
        </w:rPr>
        <w:t>Н</w:t>
      </w:r>
      <w:r w:rsidR="00A05942">
        <w:rPr>
          <w:rFonts w:ascii="Times New Roman" w:hAnsi="Times New Roman" w:cs="Times New Roman"/>
          <w:sz w:val="28"/>
          <w:szCs w:val="28"/>
        </w:rPr>
        <w:t xml:space="preserve">ередко в этих очертаниях они угадывают вполне </w:t>
      </w:r>
      <w:r w:rsidR="00007184">
        <w:rPr>
          <w:rFonts w:ascii="Times New Roman" w:hAnsi="Times New Roman" w:cs="Times New Roman"/>
          <w:sz w:val="28"/>
          <w:szCs w:val="28"/>
        </w:rPr>
        <w:t>конкретные образы.</w:t>
      </w:r>
      <w:r w:rsidR="00122173">
        <w:rPr>
          <w:rFonts w:ascii="Times New Roman" w:hAnsi="Times New Roman" w:cs="Times New Roman"/>
          <w:sz w:val="28"/>
          <w:szCs w:val="28"/>
        </w:rPr>
        <w:t xml:space="preserve"> </w:t>
      </w:r>
      <w:r w:rsidR="00B453AB">
        <w:rPr>
          <w:rFonts w:ascii="Times New Roman" w:hAnsi="Times New Roman" w:cs="Times New Roman"/>
          <w:sz w:val="28"/>
          <w:szCs w:val="28"/>
        </w:rPr>
        <w:t xml:space="preserve">Такое </w:t>
      </w:r>
      <w:r w:rsidR="00BD678C">
        <w:rPr>
          <w:rFonts w:ascii="Times New Roman" w:hAnsi="Times New Roman" w:cs="Times New Roman"/>
          <w:sz w:val="28"/>
          <w:szCs w:val="28"/>
        </w:rPr>
        <w:t>«</w:t>
      </w:r>
      <w:r w:rsidR="00B453AB">
        <w:rPr>
          <w:rFonts w:ascii="Times New Roman" w:hAnsi="Times New Roman" w:cs="Times New Roman"/>
          <w:sz w:val="28"/>
          <w:szCs w:val="28"/>
        </w:rPr>
        <w:t>с</w:t>
      </w:r>
      <w:r w:rsidR="00BD678C">
        <w:rPr>
          <w:rFonts w:ascii="Times New Roman" w:hAnsi="Times New Roman" w:cs="Times New Roman"/>
          <w:sz w:val="28"/>
          <w:szCs w:val="28"/>
        </w:rPr>
        <w:t>читывание» внешнего образа географическ</w:t>
      </w:r>
      <w:r w:rsidR="00B453AB">
        <w:rPr>
          <w:rFonts w:ascii="Times New Roman" w:hAnsi="Times New Roman" w:cs="Times New Roman"/>
          <w:sz w:val="28"/>
          <w:szCs w:val="28"/>
        </w:rPr>
        <w:t>их</w:t>
      </w:r>
      <w:r w:rsidR="00BD678C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B453AB">
        <w:rPr>
          <w:rFonts w:ascii="Times New Roman" w:hAnsi="Times New Roman" w:cs="Times New Roman"/>
          <w:sz w:val="28"/>
          <w:szCs w:val="28"/>
        </w:rPr>
        <w:t>ов</w:t>
      </w:r>
      <w:r w:rsidR="00456765">
        <w:rPr>
          <w:rFonts w:ascii="Times New Roman" w:hAnsi="Times New Roman" w:cs="Times New Roman"/>
          <w:sz w:val="28"/>
          <w:szCs w:val="28"/>
        </w:rPr>
        <w:t xml:space="preserve"> можно квалифицировать как устойчивую традицию, неслучайно в </w:t>
      </w:r>
      <w:r w:rsidR="005850D9">
        <w:rPr>
          <w:rFonts w:ascii="Times New Roman" w:hAnsi="Times New Roman" w:cs="Times New Roman"/>
          <w:sz w:val="28"/>
          <w:szCs w:val="28"/>
        </w:rPr>
        <w:t xml:space="preserve">составе ненецких топонимов </w:t>
      </w:r>
      <w:r w:rsidR="00417F1D">
        <w:rPr>
          <w:rFonts w:ascii="Times New Roman" w:hAnsi="Times New Roman" w:cs="Times New Roman"/>
          <w:sz w:val="28"/>
          <w:szCs w:val="28"/>
        </w:rPr>
        <w:t>распространено употребление слова</w:t>
      </w:r>
      <w:r w:rsidR="005850D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850D9">
        <w:rPr>
          <w:rFonts w:ascii="Times New Roman" w:hAnsi="Times New Roman" w:cs="Times New Roman"/>
          <w:sz w:val="28"/>
          <w:szCs w:val="28"/>
        </w:rPr>
        <w:t>раха</w:t>
      </w:r>
      <w:proofErr w:type="spellEnd"/>
      <w:r w:rsidR="005850D9">
        <w:rPr>
          <w:rFonts w:ascii="Times New Roman" w:hAnsi="Times New Roman" w:cs="Times New Roman"/>
          <w:sz w:val="28"/>
          <w:szCs w:val="28"/>
        </w:rPr>
        <w:t xml:space="preserve">» – </w:t>
      </w:r>
      <w:r w:rsidR="005850D9" w:rsidRPr="005850D9">
        <w:rPr>
          <w:rFonts w:ascii="Times New Roman" w:hAnsi="Times New Roman" w:cs="Times New Roman"/>
          <w:sz w:val="28"/>
          <w:szCs w:val="28"/>
        </w:rPr>
        <w:t>‘</w:t>
      </w:r>
      <w:r w:rsidR="005850D9" w:rsidRPr="005850D9">
        <w:rPr>
          <w:rFonts w:ascii="Times New Roman" w:hAnsi="Times New Roman" w:cs="Times New Roman"/>
          <w:i/>
          <w:sz w:val="28"/>
          <w:szCs w:val="28"/>
        </w:rPr>
        <w:t>похожий</w:t>
      </w:r>
      <w:r w:rsidR="005850D9" w:rsidRPr="005850D9">
        <w:rPr>
          <w:rFonts w:ascii="Times New Roman" w:hAnsi="Times New Roman" w:cs="Times New Roman"/>
          <w:sz w:val="28"/>
          <w:szCs w:val="28"/>
        </w:rPr>
        <w:t>’</w:t>
      </w:r>
      <w:r w:rsidR="005850D9">
        <w:rPr>
          <w:rFonts w:ascii="Times New Roman" w:hAnsi="Times New Roman" w:cs="Times New Roman"/>
          <w:sz w:val="28"/>
          <w:szCs w:val="28"/>
        </w:rPr>
        <w:t>.</w:t>
      </w:r>
    </w:p>
    <w:p w:rsidR="00114118" w:rsidRDefault="009469A6" w:rsidP="00BA0CB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показательного примера можно привести священное место Хада-пэ</w:t>
      </w:r>
      <w:r w:rsidR="009440B5">
        <w:rPr>
          <w:rFonts w:ascii="Times New Roman" w:hAnsi="Times New Roman" w:cs="Times New Roman"/>
          <w:sz w:val="28"/>
          <w:szCs w:val="28"/>
        </w:rPr>
        <w:t xml:space="preserve"> (</w:t>
      </w:r>
      <w:r w:rsidR="009440B5" w:rsidRPr="009440B5">
        <w:rPr>
          <w:rFonts w:ascii="Times New Roman" w:hAnsi="Times New Roman" w:cs="Times New Roman"/>
          <w:sz w:val="28"/>
          <w:szCs w:val="28"/>
        </w:rPr>
        <w:t>‘</w:t>
      </w:r>
      <w:r w:rsidR="009440B5">
        <w:rPr>
          <w:rFonts w:ascii="Times New Roman" w:hAnsi="Times New Roman" w:cs="Times New Roman"/>
          <w:sz w:val="28"/>
          <w:szCs w:val="28"/>
        </w:rPr>
        <w:t>Старушка камень</w:t>
      </w:r>
      <w:r w:rsidR="009440B5" w:rsidRPr="009440B5">
        <w:rPr>
          <w:rFonts w:ascii="Times New Roman" w:hAnsi="Times New Roman" w:cs="Times New Roman"/>
          <w:sz w:val="28"/>
          <w:szCs w:val="28"/>
        </w:rPr>
        <w:t>’</w:t>
      </w:r>
      <w:r w:rsidR="009440B5">
        <w:rPr>
          <w:rFonts w:ascii="Times New Roman" w:hAnsi="Times New Roman" w:cs="Times New Roman"/>
          <w:sz w:val="28"/>
          <w:szCs w:val="28"/>
        </w:rPr>
        <w:t>), расположенное в северо-западной части Полярного Урала. Фактически это масштабный культовый комплекс</w:t>
      </w:r>
      <w:r w:rsidR="00852411">
        <w:rPr>
          <w:rFonts w:ascii="Times New Roman" w:hAnsi="Times New Roman" w:cs="Times New Roman"/>
          <w:sz w:val="28"/>
          <w:szCs w:val="28"/>
        </w:rPr>
        <w:t xml:space="preserve">, включающий </w:t>
      </w:r>
      <w:r w:rsidR="00977397">
        <w:rPr>
          <w:rFonts w:ascii="Times New Roman" w:hAnsi="Times New Roman" w:cs="Times New Roman"/>
          <w:sz w:val="28"/>
          <w:szCs w:val="28"/>
        </w:rPr>
        <w:t xml:space="preserve">три </w:t>
      </w:r>
      <w:r w:rsidR="00852411">
        <w:rPr>
          <w:rFonts w:ascii="Times New Roman" w:hAnsi="Times New Roman" w:cs="Times New Roman"/>
          <w:sz w:val="28"/>
          <w:szCs w:val="28"/>
        </w:rPr>
        <w:t>горы</w:t>
      </w:r>
      <w:r w:rsidR="00977397">
        <w:rPr>
          <w:rFonts w:ascii="Times New Roman" w:hAnsi="Times New Roman" w:cs="Times New Roman"/>
          <w:sz w:val="28"/>
          <w:szCs w:val="28"/>
        </w:rPr>
        <w:t>:</w:t>
      </w:r>
      <w:r w:rsidR="00852411">
        <w:rPr>
          <w:rFonts w:ascii="Times New Roman" w:hAnsi="Times New Roman" w:cs="Times New Roman"/>
          <w:sz w:val="28"/>
          <w:szCs w:val="28"/>
        </w:rPr>
        <w:t xml:space="preserve"> </w:t>
      </w:r>
      <w:r w:rsidR="00852411" w:rsidRPr="00852411">
        <w:rPr>
          <w:rFonts w:ascii="Times New Roman" w:hAnsi="Times New Roman" w:cs="Times New Roman"/>
          <w:bCs/>
          <w:sz w:val="28"/>
          <w:szCs w:val="28"/>
        </w:rPr>
        <w:t xml:space="preserve">Константинов Камень, </w:t>
      </w:r>
      <w:r w:rsidR="00852411">
        <w:rPr>
          <w:rFonts w:ascii="Times New Roman" w:hAnsi="Times New Roman" w:cs="Times New Roman"/>
          <w:bCs/>
          <w:sz w:val="28"/>
          <w:szCs w:val="28"/>
        </w:rPr>
        <w:t>М</w:t>
      </w:r>
      <w:r w:rsidR="00A72888">
        <w:rPr>
          <w:rFonts w:ascii="Times New Roman" w:hAnsi="Times New Roman" w:cs="Times New Roman"/>
          <w:bCs/>
          <w:sz w:val="28"/>
          <w:szCs w:val="28"/>
        </w:rPr>
        <w:t>.</w:t>
      </w:r>
      <w:r w:rsidR="00852411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852411" w:rsidRPr="00852411">
        <w:rPr>
          <w:rFonts w:ascii="Times New Roman" w:hAnsi="Times New Roman" w:cs="Times New Roman"/>
          <w:bCs/>
          <w:sz w:val="28"/>
          <w:szCs w:val="28"/>
        </w:rPr>
        <w:t>Б</w:t>
      </w:r>
      <w:r w:rsidR="00A72888">
        <w:rPr>
          <w:rFonts w:ascii="Times New Roman" w:hAnsi="Times New Roman" w:cs="Times New Roman"/>
          <w:bCs/>
          <w:sz w:val="28"/>
          <w:szCs w:val="28"/>
        </w:rPr>
        <w:t>.</w:t>
      </w:r>
      <w:r w:rsidR="00007184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007184">
        <w:rPr>
          <w:rFonts w:ascii="Times New Roman" w:hAnsi="Times New Roman" w:cs="Times New Roman"/>
          <w:bCs/>
          <w:sz w:val="28"/>
          <w:szCs w:val="28"/>
        </w:rPr>
        <w:t>Манясей</w:t>
      </w:r>
      <w:proofErr w:type="spellEnd"/>
      <w:r w:rsidR="00852411" w:rsidRPr="00852411">
        <w:rPr>
          <w:rFonts w:ascii="Times New Roman" w:hAnsi="Times New Roman" w:cs="Times New Roman"/>
          <w:bCs/>
          <w:sz w:val="28"/>
          <w:szCs w:val="28"/>
        </w:rPr>
        <w:t>. В представлении ненцев М</w:t>
      </w:r>
      <w:r w:rsidR="00A72888">
        <w:rPr>
          <w:rFonts w:ascii="Times New Roman" w:hAnsi="Times New Roman" w:cs="Times New Roman"/>
          <w:bCs/>
          <w:sz w:val="28"/>
          <w:szCs w:val="28"/>
        </w:rPr>
        <w:t>.</w:t>
      </w:r>
      <w:r w:rsidR="00852411" w:rsidRPr="0085241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52411" w:rsidRPr="00852411">
        <w:rPr>
          <w:rFonts w:ascii="Times New Roman" w:hAnsi="Times New Roman" w:cs="Times New Roman"/>
          <w:bCs/>
          <w:sz w:val="28"/>
          <w:szCs w:val="28"/>
        </w:rPr>
        <w:t>Манясей</w:t>
      </w:r>
      <w:proofErr w:type="spellEnd"/>
      <w:r w:rsidR="00852411" w:rsidRPr="0085241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7397">
        <w:rPr>
          <w:rFonts w:ascii="Times New Roman" w:hAnsi="Times New Roman" w:cs="Times New Roman"/>
          <w:bCs/>
          <w:sz w:val="28"/>
          <w:szCs w:val="28"/>
        </w:rPr>
        <w:t>являет</w:t>
      </w:r>
      <w:r w:rsidR="00852411" w:rsidRPr="00852411">
        <w:rPr>
          <w:rFonts w:ascii="Times New Roman" w:hAnsi="Times New Roman" w:cs="Times New Roman"/>
          <w:bCs/>
          <w:sz w:val="28"/>
          <w:szCs w:val="28"/>
        </w:rPr>
        <w:t xml:space="preserve"> зримый образ богини Пэ-мал </w:t>
      </w:r>
      <w:proofErr w:type="spellStart"/>
      <w:r w:rsidR="00852411" w:rsidRPr="00852411">
        <w:rPr>
          <w:rFonts w:ascii="Times New Roman" w:hAnsi="Times New Roman" w:cs="Times New Roman"/>
          <w:bCs/>
          <w:sz w:val="28"/>
          <w:szCs w:val="28"/>
        </w:rPr>
        <w:t>Хадако</w:t>
      </w:r>
      <w:proofErr w:type="spellEnd"/>
      <w:r w:rsidR="00007184">
        <w:rPr>
          <w:rFonts w:ascii="Times New Roman" w:hAnsi="Times New Roman" w:cs="Times New Roman"/>
          <w:bCs/>
          <w:sz w:val="28"/>
          <w:szCs w:val="28"/>
        </w:rPr>
        <w:t>,</w:t>
      </w:r>
      <w:r w:rsidR="00977397">
        <w:rPr>
          <w:rFonts w:ascii="Times New Roman" w:hAnsi="Times New Roman" w:cs="Times New Roman"/>
          <w:bCs/>
          <w:sz w:val="28"/>
          <w:szCs w:val="28"/>
        </w:rPr>
        <w:t xml:space="preserve"> едущей на нартах</w:t>
      </w:r>
      <w:r w:rsidR="00852411" w:rsidRPr="00852411">
        <w:rPr>
          <w:rFonts w:ascii="Times New Roman" w:hAnsi="Times New Roman" w:cs="Times New Roman"/>
          <w:bCs/>
          <w:sz w:val="28"/>
          <w:szCs w:val="28"/>
        </w:rPr>
        <w:t xml:space="preserve"> (или е</w:t>
      </w:r>
      <w:r w:rsidR="00852411">
        <w:rPr>
          <w:rFonts w:ascii="Times New Roman" w:hAnsi="Times New Roman" w:cs="Times New Roman"/>
          <w:bCs/>
          <w:sz w:val="28"/>
          <w:szCs w:val="28"/>
        </w:rPr>
        <w:t>ё</w:t>
      </w:r>
      <w:r w:rsidR="00852411" w:rsidRPr="00852411">
        <w:rPr>
          <w:rFonts w:ascii="Times New Roman" w:hAnsi="Times New Roman" w:cs="Times New Roman"/>
          <w:bCs/>
          <w:sz w:val="28"/>
          <w:szCs w:val="28"/>
        </w:rPr>
        <w:t xml:space="preserve"> тр</w:t>
      </w:r>
      <w:r w:rsidR="00A72888">
        <w:rPr>
          <w:rFonts w:ascii="Times New Roman" w:hAnsi="Times New Roman" w:cs="Times New Roman"/>
          <w:bCs/>
          <w:sz w:val="28"/>
          <w:szCs w:val="28"/>
        </w:rPr>
        <w:t>ё</w:t>
      </w:r>
      <w:r w:rsidR="00852411" w:rsidRPr="00852411">
        <w:rPr>
          <w:rFonts w:ascii="Times New Roman" w:hAnsi="Times New Roman" w:cs="Times New Roman"/>
          <w:bCs/>
          <w:sz w:val="28"/>
          <w:szCs w:val="28"/>
        </w:rPr>
        <w:t>хступенчатый чум)</w:t>
      </w:r>
      <w:r w:rsidR="00852411">
        <w:rPr>
          <w:rFonts w:ascii="Times New Roman" w:hAnsi="Times New Roman" w:cs="Times New Roman"/>
          <w:bCs/>
          <w:sz w:val="28"/>
          <w:szCs w:val="28"/>
        </w:rPr>
        <w:t xml:space="preserve"> – именно здесь </w:t>
      </w:r>
      <w:r w:rsidR="00007184">
        <w:rPr>
          <w:rFonts w:ascii="Times New Roman" w:hAnsi="Times New Roman" w:cs="Times New Roman"/>
          <w:bCs/>
          <w:sz w:val="28"/>
          <w:szCs w:val="28"/>
        </w:rPr>
        <w:t xml:space="preserve">оленеводы совершают </w:t>
      </w:r>
      <w:r w:rsidR="00852411">
        <w:rPr>
          <w:rFonts w:ascii="Times New Roman" w:hAnsi="Times New Roman" w:cs="Times New Roman"/>
          <w:bCs/>
          <w:sz w:val="28"/>
          <w:szCs w:val="28"/>
        </w:rPr>
        <w:t>главные жертвоприношения. Г</w:t>
      </w:r>
      <w:r w:rsidR="00852411" w:rsidRPr="00852411">
        <w:rPr>
          <w:rFonts w:ascii="Times New Roman" w:hAnsi="Times New Roman" w:cs="Times New Roman"/>
          <w:bCs/>
          <w:sz w:val="28"/>
          <w:szCs w:val="28"/>
        </w:rPr>
        <w:t>ора Б</w:t>
      </w:r>
      <w:r w:rsidR="00A72888">
        <w:rPr>
          <w:rFonts w:ascii="Times New Roman" w:hAnsi="Times New Roman" w:cs="Times New Roman"/>
          <w:bCs/>
          <w:sz w:val="28"/>
          <w:szCs w:val="28"/>
        </w:rPr>
        <w:t>.</w:t>
      </w:r>
      <w:r w:rsidR="00852411" w:rsidRPr="00852411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52411" w:rsidRPr="00852411">
        <w:rPr>
          <w:rFonts w:ascii="Times New Roman" w:hAnsi="Times New Roman" w:cs="Times New Roman"/>
          <w:bCs/>
          <w:sz w:val="28"/>
          <w:szCs w:val="28"/>
        </w:rPr>
        <w:t>Манясей</w:t>
      </w:r>
      <w:proofErr w:type="spellEnd"/>
      <w:r w:rsidR="00852411" w:rsidRPr="00852411">
        <w:rPr>
          <w:rFonts w:ascii="Times New Roman" w:hAnsi="Times New Roman" w:cs="Times New Roman"/>
          <w:bCs/>
          <w:sz w:val="28"/>
          <w:szCs w:val="28"/>
        </w:rPr>
        <w:t xml:space="preserve"> – это передовой олень </w:t>
      </w:r>
      <w:r w:rsidR="00852411">
        <w:rPr>
          <w:rFonts w:ascii="Times New Roman" w:hAnsi="Times New Roman" w:cs="Times New Roman"/>
          <w:bCs/>
          <w:sz w:val="28"/>
          <w:szCs w:val="28"/>
        </w:rPr>
        <w:t xml:space="preserve">из </w:t>
      </w:r>
      <w:r w:rsidR="00852411" w:rsidRPr="00852411">
        <w:rPr>
          <w:rFonts w:ascii="Times New Roman" w:hAnsi="Times New Roman" w:cs="Times New Roman"/>
          <w:bCs/>
          <w:sz w:val="28"/>
          <w:szCs w:val="28"/>
        </w:rPr>
        <w:t>упряжки</w:t>
      </w:r>
      <w:r w:rsidR="00852411">
        <w:rPr>
          <w:rFonts w:ascii="Times New Roman" w:hAnsi="Times New Roman" w:cs="Times New Roman"/>
          <w:bCs/>
          <w:sz w:val="28"/>
          <w:szCs w:val="28"/>
        </w:rPr>
        <w:t xml:space="preserve"> богини</w:t>
      </w:r>
      <w:r w:rsidR="00852411" w:rsidRPr="00852411">
        <w:rPr>
          <w:rFonts w:ascii="Times New Roman" w:hAnsi="Times New Roman" w:cs="Times New Roman"/>
          <w:bCs/>
          <w:sz w:val="28"/>
          <w:szCs w:val="28"/>
        </w:rPr>
        <w:t>, а Константинов камень – е</w:t>
      </w:r>
      <w:r w:rsidR="00852411">
        <w:rPr>
          <w:rFonts w:ascii="Times New Roman" w:hAnsi="Times New Roman" w:cs="Times New Roman"/>
          <w:bCs/>
          <w:sz w:val="28"/>
          <w:szCs w:val="28"/>
        </w:rPr>
        <w:t>ё</w:t>
      </w:r>
      <w:r w:rsidR="00852411" w:rsidRPr="00852411">
        <w:rPr>
          <w:rFonts w:ascii="Times New Roman" w:hAnsi="Times New Roman" w:cs="Times New Roman"/>
          <w:bCs/>
          <w:sz w:val="28"/>
          <w:szCs w:val="28"/>
        </w:rPr>
        <w:t xml:space="preserve"> нарты для перевозки чума.</w:t>
      </w:r>
      <w:r w:rsidR="00C835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02CE6">
        <w:rPr>
          <w:rFonts w:ascii="Times New Roman" w:hAnsi="Times New Roman" w:cs="Times New Roman"/>
          <w:sz w:val="28"/>
          <w:szCs w:val="28"/>
        </w:rPr>
        <w:t>В</w:t>
      </w:r>
      <w:r w:rsidR="00343E7C">
        <w:rPr>
          <w:rFonts w:ascii="Times New Roman" w:hAnsi="Times New Roman" w:cs="Times New Roman"/>
          <w:sz w:val="28"/>
          <w:szCs w:val="28"/>
        </w:rPr>
        <w:t xml:space="preserve">озможность лицезреть </w:t>
      </w:r>
      <w:r w:rsidR="00977397">
        <w:rPr>
          <w:rFonts w:ascii="Times New Roman" w:hAnsi="Times New Roman" w:cs="Times New Roman"/>
          <w:sz w:val="28"/>
          <w:szCs w:val="28"/>
        </w:rPr>
        <w:t>священную возвышенность</w:t>
      </w:r>
      <w:r w:rsidR="00343E7C">
        <w:rPr>
          <w:rFonts w:ascii="Times New Roman" w:hAnsi="Times New Roman" w:cs="Times New Roman"/>
          <w:sz w:val="28"/>
          <w:szCs w:val="28"/>
        </w:rPr>
        <w:t xml:space="preserve"> подчас выходила </w:t>
      </w:r>
      <w:r w:rsidR="00242120">
        <w:rPr>
          <w:rFonts w:ascii="Times New Roman" w:hAnsi="Times New Roman" w:cs="Times New Roman"/>
          <w:sz w:val="28"/>
          <w:szCs w:val="28"/>
        </w:rPr>
        <w:t xml:space="preserve">далеко </w:t>
      </w:r>
      <w:r w:rsidR="00343E7C">
        <w:rPr>
          <w:rFonts w:ascii="Times New Roman" w:hAnsi="Times New Roman" w:cs="Times New Roman"/>
          <w:sz w:val="28"/>
          <w:szCs w:val="28"/>
        </w:rPr>
        <w:t>за пределы физической видимости объекта.</w:t>
      </w:r>
      <w:r w:rsidR="00702CE6" w:rsidRPr="00702CE6">
        <w:rPr>
          <w:rFonts w:ascii="Times New Roman" w:hAnsi="Times New Roman" w:cs="Times New Roman"/>
          <w:sz w:val="28"/>
          <w:szCs w:val="28"/>
        </w:rPr>
        <w:t xml:space="preserve"> </w:t>
      </w:r>
      <w:r w:rsidR="00702CE6">
        <w:rPr>
          <w:rFonts w:ascii="Times New Roman" w:hAnsi="Times New Roman" w:cs="Times New Roman"/>
          <w:sz w:val="28"/>
          <w:szCs w:val="28"/>
        </w:rPr>
        <w:t xml:space="preserve">По рассказам, кочевавшие в </w:t>
      </w:r>
      <w:proofErr w:type="spellStart"/>
      <w:r w:rsidR="00702CE6">
        <w:rPr>
          <w:rFonts w:ascii="Times New Roman" w:hAnsi="Times New Roman" w:cs="Times New Roman"/>
          <w:sz w:val="28"/>
          <w:szCs w:val="28"/>
        </w:rPr>
        <w:t>Тазовской</w:t>
      </w:r>
      <w:proofErr w:type="spellEnd"/>
      <w:r w:rsidR="00702CE6">
        <w:rPr>
          <w:rFonts w:ascii="Times New Roman" w:hAnsi="Times New Roman" w:cs="Times New Roman"/>
          <w:sz w:val="28"/>
          <w:szCs w:val="28"/>
        </w:rPr>
        <w:t xml:space="preserve"> тундре ненцы </w:t>
      </w:r>
      <w:proofErr w:type="spellStart"/>
      <w:r w:rsidR="00702CE6">
        <w:rPr>
          <w:rFonts w:ascii="Times New Roman" w:hAnsi="Times New Roman" w:cs="Times New Roman"/>
          <w:sz w:val="28"/>
          <w:szCs w:val="28"/>
        </w:rPr>
        <w:t>Ямкины</w:t>
      </w:r>
      <w:proofErr w:type="spellEnd"/>
      <w:r w:rsidR="00DD3479">
        <w:rPr>
          <w:rFonts w:ascii="Times New Roman" w:hAnsi="Times New Roman" w:cs="Times New Roman"/>
          <w:sz w:val="28"/>
          <w:szCs w:val="28"/>
        </w:rPr>
        <w:t xml:space="preserve"> приносили жертвы </w:t>
      </w:r>
      <w:r w:rsidR="00977397">
        <w:rPr>
          <w:rFonts w:ascii="Times New Roman" w:hAnsi="Times New Roman" w:cs="Times New Roman"/>
          <w:sz w:val="28"/>
          <w:szCs w:val="28"/>
        </w:rPr>
        <w:t xml:space="preserve">горе </w:t>
      </w:r>
      <w:proofErr w:type="gramStart"/>
      <w:r w:rsidR="00977397">
        <w:rPr>
          <w:rFonts w:ascii="Times New Roman" w:hAnsi="Times New Roman" w:cs="Times New Roman"/>
          <w:sz w:val="28"/>
          <w:szCs w:val="28"/>
        </w:rPr>
        <w:t>Хада-пэ</w:t>
      </w:r>
      <w:proofErr w:type="gramEnd"/>
      <w:r w:rsidR="00DD3479">
        <w:rPr>
          <w:rFonts w:ascii="Times New Roman" w:hAnsi="Times New Roman" w:cs="Times New Roman"/>
          <w:sz w:val="28"/>
          <w:szCs w:val="28"/>
        </w:rPr>
        <w:t xml:space="preserve"> когда он</w:t>
      </w:r>
      <w:r w:rsidR="00977397">
        <w:rPr>
          <w:rFonts w:ascii="Times New Roman" w:hAnsi="Times New Roman" w:cs="Times New Roman"/>
          <w:sz w:val="28"/>
          <w:szCs w:val="28"/>
        </w:rPr>
        <w:t>а</w:t>
      </w:r>
      <w:r w:rsidR="00DD347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DD3479">
        <w:rPr>
          <w:rFonts w:ascii="Times New Roman" w:hAnsi="Times New Roman" w:cs="Times New Roman"/>
          <w:sz w:val="28"/>
          <w:szCs w:val="28"/>
        </w:rPr>
        <w:t>миражировал</w:t>
      </w:r>
      <w:r w:rsidR="00977397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DD3479">
        <w:rPr>
          <w:rFonts w:ascii="Times New Roman" w:hAnsi="Times New Roman" w:cs="Times New Roman"/>
          <w:sz w:val="28"/>
          <w:szCs w:val="28"/>
        </w:rPr>
        <w:t>» летом</w:t>
      </w:r>
      <w:r w:rsidR="00EB536B">
        <w:rPr>
          <w:rFonts w:ascii="Times New Roman" w:hAnsi="Times New Roman" w:cs="Times New Roman"/>
          <w:sz w:val="28"/>
          <w:szCs w:val="28"/>
        </w:rPr>
        <w:t xml:space="preserve"> </w:t>
      </w:r>
      <w:r w:rsidR="00EB536B" w:rsidRPr="00EB536B">
        <w:rPr>
          <w:rFonts w:ascii="Times New Roman" w:hAnsi="Times New Roman" w:cs="Times New Roman"/>
          <w:sz w:val="28"/>
          <w:szCs w:val="28"/>
        </w:rPr>
        <w:t>[</w:t>
      </w:r>
      <w:r w:rsidR="00EB536B">
        <w:rPr>
          <w:rFonts w:ascii="Times New Roman" w:hAnsi="Times New Roman" w:cs="Times New Roman"/>
          <w:sz w:val="28"/>
          <w:szCs w:val="28"/>
        </w:rPr>
        <w:t>ПМ, 2016</w:t>
      </w:r>
      <w:r w:rsidR="00EB536B" w:rsidRPr="00EB536B">
        <w:rPr>
          <w:rFonts w:ascii="Times New Roman" w:hAnsi="Times New Roman" w:cs="Times New Roman"/>
          <w:sz w:val="28"/>
          <w:szCs w:val="28"/>
        </w:rPr>
        <w:t>]</w:t>
      </w:r>
      <w:r w:rsidR="00DD3479">
        <w:rPr>
          <w:rFonts w:ascii="Times New Roman" w:hAnsi="Times New Roman" w:cs="Times New Roman"/>
          <w:sz w:val="28"/>
          <w:szCs w:val="28"/>
        </w:rPr>
        <w:t xml:space="preserve"> – речь, </w:t>
      </w:r>
      <w:r w:rsidR="008C1E61">
        <w:rPr>
          <w:rFonts w:ascii="Times New Roman" w:hAnsi="Times New Roman" w:cs="Times New Roman"/>
          <w:sz w:val="28"/>
          <w:szCs w:val="28"/>
        </w:rPr>
        <w:t>очевидно,</w:t>
      </w:r>
      <w:r w:rsidR="00DD3479">
        <w:rPr>
          <w:rFonts w:ascii="Times New Roman" w:hAnsi="Times New Roman" w:cs="Times New Roman"/>
          <w:sz w:val="28"/>
          <w:szCs w:val="28"/>
        </w:rPr>
        <w:t xml:space="preserve"> идёт о </w:t>
      </w:r>
      <w:r w:rsidR="008C1E61">
        <w:rPr>
          <w:rFonts w:ascii="Times New Roman" w:hAnsi="Times New Roman" w:cs="Times New Roman"/>
          <w:sz w:val="28"/>
          <w:szCs w:val="28"/>
        </w:rPr>
        <w:t>явлении верхнего миража, распространённого в полярных широтах</w:t>
      </w:r>
      <w:r w:rsidR="00831863">
        <w:rPr>
          <w:rFonts w:ascii="Times New Roman" w:hAnsi="Times New Roman" w:cs="Times New Roman"/>
          <w:sz w:val="28"/>
          <w:szCs w:val="28"/>
        </w:rPr>
        <w:t>.</w:t>
      </w:r>
    </w:p>
    <w:p w:rsidR="004849B1" w:rsidRDefault="00831863" w:rsidP="00BA0CB1">
      <w:pPr>
        <w:spacing w:before="120" w:after="0" w:line="240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887CAE" w:rsidRPr="00981DC1">
        <w:rPr>
          <w:rFonts w:ascii="Times New Roman" w:hAnsi="Times New Roman" w:cs="Times New Roman"/>
          <w:sz w:val="28"/>
          <w:szCs w:val="28"/>
        </w:rPr>
        <w:t xml:space="preserve">святилище богини Пэ-мал </w:t>
      </w:r>
      <w:proofErr w:type="spellStart"/>
      <w:r w:rsidR="00887CAE" w:rsidRPr="00981DC1">
        <w:rPr>
          <w:rFonts w:ascii="Times New Roman" w:hAnsi="Times New Roman" w:cs="Times New Roman"/>
          <w:sz w:val="28"/>
          <w:szCs w:val="28"/>
        </w:rPr>
        <w:t>Хадако</w:t>
      </w:r>
      <w:proofErr w:type="spellEnd"/>
      <w:r w:rsidR="00887CAE" w:rsidRPr="00981DC1">
        <w:rPr>
          <w:rFonts w:ascii="Times New Roman" w:hAnsi="Times New Roman" w:cs="Times New Roman"/>
          <w:sz w:val="28"/>
          <w:szCs w:val="28"/>
        </w:rPr>
        <w:t xml:space="preserve"> </w:t>
      </w:r>
      <w:r w:rsidR="00FA6919" w:rsidRPr="00981DC1">
        <w:rPr>
          <w:rFonts w:ascii="Times New Roman" w:hAnsi="Times New Roman" w:cs="Times New Roman"/>
          <w:sz w:val="28"/>
          <w:szCs w:val="28"/>
        </w:rPr>
        <w:t>символически связано</w:t>
      </w:r>
      <w:r w:rsidR="00012B6A" w:rsidRPr="00981DC1">
        <w:rPr>
          <w:rFonts w:ascii="Times New Roman" w:hAnsi="Times New Roman" w:cs="Times New Roman"/>
          <w:sz w:val="28"/>
          <w:szCs w:val="28"/>
        </w:rPr>
        <w:t xml:space="preserve"> с другими почитаемыми возвышенностями Полярного Урала.</w:t>
      </w:r>
      <w:r w:rsidR="004849B1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Хада-пэ </w:t>
      </w:r>
      <w:r w:rsidR="004849B1" w:rsidRPr="00981DC1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="004849B1" w:rsidRPr="00981DC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важнейшим из трёх главных ненецких святилищ </w:t>
      </w:r>
      <w:r w:rsidR="00012B6A" w:rsidRPr="00981DC1">
        <w:rPr>
          <w:rFonts w:ascii="Times New Roman" w:hAnsi="Times New Roman" w:cs="Times New Roman"/>
          <w:color w:val="000000"/>
          <w:sz w:val="28"/>
          <w:szCs w:val="28"/>
        </w:rPr>
        <w:t>Урала</w:t>
      </w:r>
      <w:r w:rsidR="004849B1" w:rsidRPr="00981DC1">
        <w:rPr>
          <w:rFonts w:ascii="Times New Roman" w:hAnsi="Times New Roman" w:cs="Times New Roman"/>
          <w:color w:val="000000"/>
          <w:sz w:val="28"/>
          <w:szCs w:val="28"/>
        </w:rPr>
        <w:t xml:space="preserve"> (два других – </w:t>
      </w:r>
      <w:proofErr w:type="spellStart"/>
      <w:r w:rsidR="004849B1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>Пэдарата</w:t>
      </w:r>
      <w:proofErr w:type="spellEnd"/>
      <w:r w:rsidR="004849B1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proofErr w:type="spellStart"/>
      <w:r w:rsidR="004849B1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>Саврей</w:t>
      </w:r>
      <w:proofErr w:type="spellEnd"/>
      <w:r w:rsidR="00012B6A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r w:rsidR="004849B1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>пэ и Хэхэ-пэ)</w:t>
      </w:r>
      <w:r w:rsidR="004849B1" w:rsidRPr="00981DC1">
        <w:rPr>
          <w:rFonts w:ascii="Times New Roman" w:hAnsi="Times New Roman" w:cs="Times New Roman"/>
          <w:color w:val="000000"/>
          <w:sz w:val="28"/>
          <w:szCs w:val="28"/>
        </w:rPr>
        <w:t xml:space="preserve">, связанных с почитанием верховного небесного божества </w:t>
      </w:r>
      <w:proofErr w:type="spellStart"/>
      <w:r w:rsidR="004849B1" w:rsidRPr="00981DC1">
        <w:rPr>
          <w:rFonts w:ascii="Times New Roman" w:hAnsi="Times New Roman" w:cs="Times New Roman"/>
          <w:color w:val="000000"/>
          <w:sz w:val="28"/>
          <w:szCs w:val="28"/>
        </w:rPr>
        <w:t>Нума</w:t>
      </w:r>
      <w:proofErr w:type="spellEnd"/>
      <w:r w:rsidR="004849B1" w:rsidRPr="00981DC1">
        <w:rPr>
          <w:rFonts w:ascii="Times New Roman" w:hAnsi="Times New Roman" w:cs="Times New Roman"/>
          <w:color w:val="000000"/>
          <w:sz w:val="28"/>
          <w:szCs w:val="28"/>
        </w:rPr>
        <w:t xml:space="preserve">. Все три святилища приурочены к местным самым приметным вершинам, которые видны на большом расстоянии. </w:t>
      </w:r>
      <w:r w:rsidR="00EB536B" w:rsidRPr="00981DC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4849B1" w:rsidRPr="00981DC1">
        <w:rPr>
          <w:rFonts w:ascii="Times New Roman" w:hAnsi="Times New Roman" w:cs="Times New Roman"/>
          <w:color w:val="000000"/>
          <w:sz w:val="28"/>
          <w:szCs w:val="28"/>
        </w:rPr>
        <w:t xml:space="preserve">осещение </w:t>
      </w:r>
      <w:r w:rsidR="00EB536B" w:rsidRPr="00981DC1">
        <w:rPr>
          <w:rFonts w:ascii="Times New Roman" w:hAnsi="Times New Roman" w:cs="Times New Roman"/>
          <w:color w:val="000000"/>
          <w:sz w:val="28"/>
          <w:szCs w:val="28"/>
        </w:rPr>
        <w:t>любого</w:t>
      </w:r>
      <w:r w:rsidR="004849B1" w:rsidRPr="00981DC1">
        <w:rPr>
          <w:rFonts w:ascii="Times New Roman" w:hAnsi="Times New Roman" w:cs="Times New Roman"/>
          <w:color w:val="000000"/>
          <w:sz w:val="28"/>
          <w:szCs w:val="28"/>
        </w:rPr>
        <w:t xml:space="preserve"> из них символически означает и посещение другого: «</w:t>
      </w:r>
      <w:r w:rsidR="004849B1" w:rsidRPr="00981DC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Все эти священные места связаны между собой. Если на </w:t>
      </w:r>
      <w:proofErr w:type="spellStart"/>
      <w:r w:rsidR="004849B1" w:rsidRPr="00981DC1">
        <w:rPr>
          <w:rFonts w:ascii="Times New Roman" w:hAnsi="Times New Roman" w:cs="Times New Roman"/>
          <w:i/>
          <w:color w:val="000000"/>
          <w:sz w:val="28"/>
          <w:szCs w:val="28"/>
        </w:rPr>
        <w:t>Саврей</w:t>
      </w:r>
      <w:proofErr w:type="spellEnd"/>
      <w:r w:rsidR="004849B1" w:rsidRPr="00981DC1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не можешь пойти, можешь прийти на Хада-пэ. И обряды проводятся одинаковые, и требования одинаковые. Хэхэ-пэ – это тоже часть этого места</w:t>
      </w:r>
      <w:r w:rsidR="004849B1" w:rsidRPr="00981DC1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4849B1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>[ПМ, 2016]. Кроме того, у Хада-</w:t>
      </w:r>
      <w:r w:rsidR="00FA6919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пэ, </w:t>
      </w:r>
      <w:proofErr w:type="spellStart"/>
      <w:r w:rsidR="004849B1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>Пэдарата</w:t>
      </w:r>
      <w:proofErr w:type="spellEnd"/>
      <w:r w:rsidR="004849B1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>-</w:t>
      </w:r>
      <w:proofErr w:type="spellStart"/>
      <w:r w:rsidR="004849B1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>Саврей</w:t>
      </w:r>
      <w:proofErr w:type="spellEnd"/>
      <w:r w:rsidR="004849B1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-пэ и Хэхэ-пэ </w:t>
      </w:r>
      <w:r w:rsidR="00FA6919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имеются </w:t>
      </w:r>
      <w:r w:rsidR="004849B1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низинной части </w:t>
      </w:r>
      <w:proofErr w:type="spellStart"/>
      <w:r w:rsidR="004849B1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>Байдарацкой</w:t>
      </w:r>
      <w:proofErr w:type="spellEnd"/>
      <w:r w:rsidR="004849B1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тундры священные места-заместители</w:t>
      </w:r>
      <w:r w:rsidR="000304EB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(</w:t>
      </w:r>
      <w:r w:rsidR="000304EB" w:rsidRPr="00981DC1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хэбидя ям’ </w:t>
      </w:r>
      <w:proofErr w:type="spellStart"/>
      <w:r w:rsidR="000304EB" w:rsidRPr="00981DC1">
        <w:rPr>
          <w:rFonts w:ascii="Times New Roman" w:hAnsi="Times New Roman" w:cs="Times New Roman"/>
          <w:bCs/>
          <w:i/>
          <w:color w:val="000000"/>
          <w:sz w:val="28"/>
          <w:szCs w:val="28"/>
        </w:rPr>
        <w:t>пыдана</w:t>
      </w:r>
      <w:proofErr w:type="spellEnd"/>
      <w:r w:rsidR="000304EB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4849B1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на которых приносят жертвы те люди, которые не могут добраться до главных святилищ. </w:t>
      </w:r>
      <w:r w:rsidR="002566CE">
        <w:rPr>
          <w:rFonts w:ascii="Times New Roman" w:hAnsi="Times New Roman" w:cs="Times New Roman"/>
          <w:bCs/>
          <w:color w:val="000000"/>
          <w:sz w:val="28"/>
          <w:szCs w:val="28"/>
        </w:rPr>
        <w:t>Н</w:t>
      </w:r>
      <w:r w:rsidR="00981DC1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>енецкий этнограф</w:t>
      </w:r>
      <w:r w:rsidR="004849B1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Г.</w:t>
      </w:r>
      <w:r w:rsidR="00D751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849B1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>П. Харючи</w:t>
      </w:r>
      <w:r w:rsidR="00981DC1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предложила</w:t>
      </w:r>
      <w:r w:rsidR="00FA6919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981DC1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связи с этим </w:t>
      </w:r>
      <w:r w:rsidR="00FA6919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>термин</w:t>
      </w:r>
      <w:r w:rsidR="00981DC1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  <w:r w:rsidR="004849B1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«филиал</w:t>
      </w:r>
      <w:r w:rsidR="00FA6919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 w:rsidR="004849B1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главных святилищ [Харючи, 2014, с. 39]. </w:t>
      </w:r>
      <w:r w:rsidR="009B2D67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Важнейшее замечание, сделанное одним из информантов: </w:t>
      </w:r>
      <w:r w:rsidR="000304EB" w:rsidRPr="00981DC1">
        <w:rPr>
          <w:rFonts w:ascii="Times New Roman" w:hAnsi="Times New Roman" w:cs="Times New Roman"/>
          <w:bCs/>
          <w:color w:val="000000"/>
          <w:sz w:val="28"/>
          <w:szCs w:val="28"/>
        </w:rPr>
        <w:t>это не просто заместители священных мест,</w:t>
      </w:r>
      <w:r w:rsidR="000304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 похожие по форме их уменьшенные двойники</w:t>
      </w:r>
      <w:r w:rsidR="00477D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77DCF" w:rsidRPr="002566CE">
        <w:rPr>
          <w:rFonts w:ascii="Times New Roman" w:hAnsi="Times New Roman" w:cs="Times New Roman"/>
          <w:bCs/>
          <w:color w:val="000000"/>
          <w:sz w:val="28"/>
          <w:szCs w:val="28"/>
        </w:rPr>
        <w:t>[</w:t>
      </w:r>
      <w:r w:rsidR="00477DCF">
        <w:rPr>
          <w:rFonts w:ascii="Times New Roman" w:hAnsi="Times New Roman" w:cs="Times New Roman"/>
          <w:bCs/>
          <w:color w:val="000000"/>
          <w:sz w:val="28"/>
          <w:szCs w:val="28"/>
        </w:rPr>
        <w:t>ПМ, 2016</w:t>
      </w:r>
      <w:r w:rsidR="00477DCF" w:rsidRPr="002566CE">
        <w:rPr>
          <w:rFonts w:ascii="Times New Roman" w:hAnsi="Times New Roman" w:cs="Times New Roman"/>
          <w:bCs/>
          <w:color w:val="000000"/>
          <w:sz w:val="28"/>
          <w:szCs w:val="28"/>
        </w:rPr>
        <w:t>]</w:t>
      </w:r>
      <w:r w:rsidR="000304E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  <w:r w:rsidR="002D5396">
        <w:rPr>
          <w:rFonts w:ascii="Times New Roman" w:hAnsi="Times New Roman" w:cs="Times New Roman"/>
          <w:bCs/>
          <w:color w:val="000000"/>
          <w:sz w:val="28"/>
          <w:szCs w:val="28"/>
        </w:rPr>
        <w:t>То есть</w:t>
      </w:r>
      <w:r w:rsidR="00477DCF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</w:t>
      </w:r>
      <w:r w:rsidR="002D5396">
        <w:rPr>
          <w:rFonts w:ascii="Times New Roman" w:hAnsi="Times New Roman" w:cs="Times New Roman"/>
          <w:bCs/>
          <w:color w:val="000000"/>
          <w:sz w:val="28"/>
          <w:szCs w:val="28"/>
        </w:rPr>
        <w:t>небольшие скальные выступы, напоминающие очертанием священные горы, их уменьшенные проекции. По сути, они являются пространственно-удалёнными жертвенниками</w:t>
      </w:r>
      <w:r w:rsidR="0099325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главных святилищ</w:t>
      </w:r>
      <w:r w:rsidR="002D5396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2566CE" w:rsidRDefault="004678D4" w:rsidP="00BA0CB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AC5416">
        <w:rPr>
          <w:rFonts w:ascii="Times New Roman" w:hAnsi="Times New Roman" w:cs="Times New Roman"/>
          <w:bCs/>
          <w:color w:val="000000"/>
          <w:sz w:val="28"/>
          <w:szCs w:val="28"/>
        </w:rPr>
        <w:t>бъединяющей</w:t>
      </w:r>
      <w:r w:rsidR="00981DC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чертой </w:t>
      </w:r>
      <w:r w:rsidR="00AC54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для многих почитаемых ненцами возвышенностей является наличие острой вершины. Для </w:t>
      </w:r>
      <w:r w:rsidR="00CF31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самых </w:t>
      </w:r>
      <w:r w:rsidR="00AC54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островерхих </w:t>
      </w:r>
      <w:r w:rsidR="00636690">
        <w:rPr>
          <w:rFonts w:ascii="Times New Roman" w:hAnsi="Times New Roman" w:cs="Times New Roman"/>
          <w:bCs/>
          <w:color w:val="000000"/>
          <w:sz w:val="28"/>
          <w:szCs w:val="28"/>
        </w:rPr>
        <w:t>холмов</w:t>
      </w:r>
      <w:r w:rsidR="00AC54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F31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ненецком языке </w:t>
      </w:r>
      <w:r w:rsidR="00477DCF">
        <w:rPr>
          <w:rFonts w:ascii="Times New Roman" w:hAnsi="Times New Roman" w:cs="Times New Roman"/>
          <w:bCs/>
          <w:color w:val="000000"/>
          <w:sz w:val="28"/>
          <w:szCs w:val="28"/>
        </w:rPr>
        <w:t>есть</w:t>
      </w:r>
      <w:r w:rsidR="00CF31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специальн</w:t>
      </w:r>
      <w:r w:rsidR="00637D54">
        <w:rPr>
          <w:rFonts w:ascii="Times New Roman" w:hAnsi="Times New Roman" w:cs="Times New Roman"/>
          <w:bCs/>
          <w:color w:val="000000"/>
          <w:sz w:val="28"/>
          <w:szCs w:val="28"/>
        </w:rPr>
        <w:t>ый</w:t>
      </w:r>
      <w:r w:rsidR="00CF31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37D54">
        <w:rPr>
          <w:rFonts w:ascii="Times New Roman" w:hAnsi="Times New Roman" w:cs="Times New Roman"/>
          <w:bCs/>
          <w:color w:val="000000"/>
          <w:sz w:val="28"/>
          <w:szCs w:val="28"/>
        </w:rPr>
        <w:t>термин</w:t>
      </w:r>
      <w:r w:rsidR="00CF311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CF311D" w:rsidRPr="00636690">
        <w:rPr>
          <w:rFonts w:ascii="Times New Roman" w:hAnsi="Times New Roman" w:cs="Times New Roman"/>
          <w:bCs/>
          <w:i/>
          <w:color w:val="000000"/>
          <w:sz w:val="28"/>
          <w:szCs w:val="28"/>
        </w:rPr>
        <w:t>нибяраха</w:t>
      </w:r>
      <w:proofErr w:type="spellEnd"/>
      <w:r w:rsidR="00CF311D" w:rsidRPr="00636690">
        <w:rPr>
          <w:rFonts w:ascii="Times New Roman" w:hAnsi="Times New Roman" w:cs="Times New Roman"/>
          <w:bCs/>
          <w:i/>
          <w:color w:val="000000"/>
          <w:sz w:val="28"/>
          <w:szCs w:val="28"/>
        </w:rPr>
        <w:t xml:space="preserve"> </w:t>
      </w:r>
      <w:proofErr w:type="spellStart"/>
      <w:r w:rsidR="00CF311D" w:rsidRPr="00636690">
        <w:rPr>
          <w:rFonts w:ascii="Times New Roman" w:hAnsi="Times New Roman" w:cs="Times New Roman"/>
          <w:bCs/>
          <w:i/>
          <w:color w:val="000000"/>
          <w:sz w:val="28"/>
          <w:szCs w:val="28"/>
        </w:rPr>
        <w:t>сохо</w:t>
      </w:r>
      <w:proofErr w:type="spellEnd"/>
      <w:r w:rsidR="00AC541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F311D">
        <w:rPr>
          <w:rFonts w:ascii="Times New Roman" w:hAnsi="Times New Roman" w:cs="Times New Roman"/>
          <w:bCs/>
          <w:color w:val="000000"/>
          <w:sz w:val="28"/>
          <w:szCs w:val="28"/>
        </w:rPr>
        <w:t>(</w:t>
      </w:r>
      <w:r w:rsidR="00636690" w:rsidRPr="00636690">
        <w:rPr>
          <w:rFonts w:ascii="Times New Roman" w:hAnsi="Times New Roman" w:cs="Times New Roman"/>
          <w:bCs/>
          <w:color w:val="000000"/>
          <w:sz w:val="28"/>
          <w:szCs w:val="28"/>
        </w:rPr>
        <w:t>‘</w:t>
      </w:r>
      <w:r w:rsidR="0092012F">
        <w:rPr>
          <w:rFonts w:ascii="Times New Roman" w:hAnsi="Times New Roman" w:cs="Times New Roman"/>
          <w:bCs/>
          <w:color w:val="000000"/>
          <w:sz w:val="28"/>
          <w:szCs w:val="28"/>
        </w:rPr>
        <w:t>подо</w:t>
      </w:r>
      <w:r w:rsidR="00122173">
        <w:rPr>
          <w:rFonts w:ascii="Times New Roman" w:hAnsi="Times New Roman" w:cs="Times New Roman"/>
          <w:bCs/>
          <w:color w:val="000000"/>
          <w:sz w:val="28"/>
          <w:szCs w:val="28"/>
        </w:rPr>
        <w:t>б</w:t>
      </w:r>
      <w:r w:rsidR="0092012F">
        <w:rPr>
          <w:rFonts w:ascii="Times New Roman" w:hAnsi="Times New Roman" w:cs="Times New Roman"/>
          <w:bCs/>
          <w:color w:val="000000"/>
          <w:sz w:val="28"/>
          <w:szCs w:val="28"/>
        </w:rPr>
        <w:t>ная игле</w:t>
      </w:r>
      <w:r w:rsidR="006366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сопка</w:t>
      </w:r>
      <w:r w:rsidR="00636690" w:rsidRPr="00636690">
        <w:rPr>
          <w:rFonts w:ascii="Times New Roman" w:hAnsi="Times New Roman" w:cs="Times New Roman"/>
          <w:bCs/>
          <w:color w:val="000000"/>
          <w:sz w:val="28"/>
          <w:szCs w:val="28"/>
        </w:rPr>
        <w:t>’</w:t>
      </w:r>
      <w:r w:rsidR="00636690">
        <w:rPr>
          <w:rFonts w:ascii="Times New Roman" w:hAnsi="Times New Roman" w:cs="Times New Roman"/>
          <w:bCs/>
          <w:color w:val="000000"/>
          <w:sz w:val="28"/>
          <w:szCs w:val="28"/>
        </w:rPr>
        <w:t>). В словаре Н.</w:t>
      </w:r>
      <w:r w:rsidR="00D7510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3669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М. Терещенко по поводу них сделан комментарий, что это те места, </w:t>
      </w:r>
      <w:r w:rsidR="00637D54"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AC5416" w:rsidRPr="00637D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которых обычно ставили идолов и приносили жертвы</w:t>
      </w:r>
      <w:r w:rsidR="00637D5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C5416" w:rsidRPr="000577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[Терещенко, 1965, с. 487].</w:t>
      </w:r>
      <w:r w:rsidR="00637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Обращает также на себя внимание слово </w:t>
      </w:r>
      <w:proofErr w:type="spellStart"/>
      <w:r w:rsidR="00F4436D" w:rsidRPr="00F443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</w:t>
      </w:r>
      <w:r w:rsidR="00637D54" w:rsidRPr="00F443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аврэй</w:t>
      </w:r>
      <w:proofErr w:type="spellEnd"/>
      <w:r w:rsidR="00637D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названии священного места </w:t>
      </w:r>
      <w:proofErr w:type="spellStart"/>
      <w:r w:rsidR="00637D54">
        <w:rPr>
          <w:rFonts w:ascii="Times New Roman" w:eastAsia="Times New Roman" w:hAnsi="Times New Roman" w:cs="Times New Roman"/>
          <w:sz w:val="28"/>
          <w:szCs w:val="28"/>
          <w:lang w:eastAsia="ru-RU"/>
        </w:rPr>
        <w:t>Пэдарата</w:t>
      </w:r>
      <w:proofErr w:type="spellEnd"/>
      <w:r w:rsidR="002566C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spellStart"/>
      <w:r w:rsidR="002566C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Саврэй</w:t>
      </w:r>
      <w:proofErr w:type="spellEnd"/>
      <w:r w:rsidR="002566CE">
        <w:rPr>
          <w:rFonts w:ascii="Times New Roman" w:eastAsia="Times New Roman" w:hAnsi="Times New Roman" w:cs="Times New Roman"/>
          <w:sz w:val="28"/>
          <w:szCs w:val="28"/>
          <w:lang w:eastAsia="ru-RU"/>
        </w:rPr>
        <w:t>-пэ. Хотя известный специалист по уральским топонимам А.</w:t>
      </w:r>
      <w:r w:rsidR="00E86F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66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К. Матвеев </w:t>
      </w:r>
      <w:r w:rsidR="00E8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выдвигал версию о </w:t>
      </w:r>
      <w:r w:rsidR="00723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возможном </w:t>
      </w:r>
      <w:r w:rsidR="002566CE" w:rsidRPr="00A84D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происхождени</w:t>
      </w:r>
      <w:r w:rsidR="00E8742F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слова</w:t>
      </w:r>
      <w:r w:rsidR="002566CE" w:rsidRPr="00A84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хантыйского </w:t>
      </w:r>
      <w:proofErr w:type="spellStart"/>
      <w:r w:rsidR="002566CE" w:rsidRPr="00E8742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савр-кев</w:t>
      </w:r>
      <w:proofErr w:type="spellEnd"/>
      <w:r w:rsidR="002566CE" w:rsidRPr="00A84D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'заячий камень'</w:t>
      </w:r>
      <w:r w:rsidR="00723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общении с современными полярно-уральскими оленеводами неоднократно приходилось слышать, что </w:t>
      </w:r>
      <w:r w:rsidR="00F4436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723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ненецкое </w:t>
      </w:r>
      <w:r w:rsidR="00723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слово </w:t>
      </w:r>
      <w:proofErr w:type="spellStart"/>
      <w:r w:rsidR="00F4436D" w:rsidRPr="00F443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саурэй</w:t>
      </w:r>
      <w:proofErr w:type="spellEnd"/>
      <w:r w:rsidR="00F44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33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его можно перевести как </w:t>
      </w:r>
      <w:r w:rsidR="004E7992" w:rsidRPr="004E7992">
        <w:rPr>
          <w:rFonts w:ascii="Times New Roman" w:eastAsia="Times New Roman" w:hAnsi="Times New Roman" w:cs="Times New Roman"/>
          <w:sz w:val="28"/>
          <w:szCs w:val="28"/>
          <w:lang w:eastAsia="ru-RU"/>
        </w:rPr>
        <w:t>‘</w:t>
      </w:r>
      <w:r w:rsidR="004E799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остроконечный</w:t>
      </w:r>
      <w:r w:rsidR="004E7992" w:rsidRPr="004E7992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F44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36D" w:rsidRPr="00F4436D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F4436D">
        <w:rPr>
          <w:rFonts w:ascii="Times New Roman" w:eastAsia="Times New Roman" w:hAnsi="Times New Roman" w:cs="Times New Roman"/>
          <w:sz w:val="28"/>
          <w:szCs w:val="28"/>
          <w:lang w:eastAsia="ru-RU"/>
        </w:rPr>
        <w:t>ПМ, 2000, 2016</w:t>
      </w:r>
      <w:r w:rsidR="00F4436D" w:rsidRPr="00F4436D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2566CE" w:rsidRPr="00A84D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E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всяком случае, оно употребляется по отношению к нескольким местным горным вершинам, </w:t>
      </w:r>
      <w:r w:rsidR="00F44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внешний вид </w:t>
      </w:r>
      <w:r w:rsidR="004E799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</w:t>
      </w:r>
      <w:r w:rsidR="00F4436D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4E79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полностью </w:t>
      </w:r>
      <w:r w:rsidR="00F4436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этому соответствует</w:t>
      </w:r>
      <w:r w:rsidR="004E79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A0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Одной из трактовок, почему островерхие возвышенности пользуются </w:t>
      </w:r>
      <w:r w:rsidR="006E6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особым вниманием </w:t>
      </w:r>
      <w:r w:rsidR="002A04AB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ненцев, может быть их очевидное сходство с чумом</w:t>
      </w:r>
      <w:r w:rsidR="00931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результате чего объекты воспринимаются в качестве жилища сверхъестественных существ. </w:t>
      </w:r>
      <w:r w:rsidR="002E273A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Хорошей и</w:t>
      </w:r>
      <w:r w:rsidR="00931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ллюстрацией к этому может служить </w:t>
      </w:r>
      <w:r w:rsidR="002E2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эпизод из жизни лесных ненцев, свидетелем которого стал один из авторов </w:t>
      </w:r>
      <w:r w:rsidR="00676BF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</w:t>
      </w:r>
      <w:r w:rsidR="005878D6">
        <w:rPr>
          <w:rFonts w:ascii="Times New Roman" w:eastAsia="Times New Roman" w:hAnsi="Times New Roman" w:cs="Times New Roman"/>
          <w:sz w:val="28"/>
          <w:szCs w:val="28"/>
          <w:lang w:eastAsia="ru-RU"/>
        </w:rPr>
        <w:t>. Более молодой ненец интересовался у старшего товарища, могло ли быть священным местом</w:t>
      </w:r>
      <w:r w:rsidR="002E27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увиденное им ранее необычное сосредоточие сопок. Собеседник </w:t>
      </w:r>
      <w:r w:rsidR="004A421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расспросил</w:t>
      </w:r>
      <w:r w:rsidR="00344C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выглядели </w:t>
      </w:r>
      <w:r w:rsidR="004A4217">
        <w:rPr>
          <w:rFonts w:ascii="Times New Roman" w:eastAsia="Times New Roman" w:hAnsi="Times New Roman" w:cs="Times New Roman"/>
          <w:sz w:val="28"/>
          <w:szCs w:val="28"/>
          <w:lang w:eastAsia="ru-RU"/>
        </w:rPr>
        <w:t>холмы</w:t>
      </w:r>
      <w:r w:rsidR="00344CA6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заключил, что</w:t>
      </w:r>
      <w:r w:rsidR="005878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4CA6" w:rsidRPr="00344CA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 стоящие рядом сопки конической формы напоминают издали стойбище, поэтому такое место вполне может быть священным [ПМ, 2014]</w:t>
      </w:r>
      <w:r w:rsidR="00344C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77C93" w:rsidRDefault="004A4217" w:rsidP="00BA0CB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21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Отдельно стоящие камни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данному виду объектов удалось зафиксировать </w:t>
      </w:r>
      <w:r w:rsidR="006549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лишь несколько значимых характеристик. Помимо изначально обозначенной пространственной обособленности камня, типичной чертой является </w:t>
      </w:r>
      <w:r w:rsidR="00072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 </w:t>
      </w:r>
      <w:r w:rsidR="0065493F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существенная высота</w:t>
      </w:r>
      <w:r w:rsidR="00866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нередкая локализация на берегу водоёма. Примерами здесь могут служить </w:t>
      </w:r>
      <w:r w:rsidR="007876DD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священное место Сада-пэ (</w:t>
      </w:r>
      <w:r w:rsidR="000724AF" w:rsidRPr="000724AF">
        <w:rPr>
          <w:rFonts w:ascii="Times New Roman" w:eastAsia="Times New Roman" w:hAnsi="Times New Roman" w:cs="Times New Roman"/>
          <w:sz w:val="28"/>
          <w:szCs w:val="28"/>
          <w:lang w:eastAsia="ru-RU"/>
        </w:rPr>
        <w:t>‘</w:t>
      </w:r>
      <w:r w:rsidR="000724A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Болотный камень</w:t>
      </w:r>
      <w:r w:rsidR="000724AF" w:rsidRPr="000724AF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072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876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Приуральском рай</w:t>
      </w:r>
      <w:r w:rsidR="001654F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87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не, несколько почитаемых камней в окрестностях </w:t>
      </w:r>
      <w:r w:rsidR="007876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оз. </w:t>
      </w:r>
      <w:proofErr w:type="spellStart"/>
      <w:r w:rsidR="007876D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Нум</w:t>
      </w:r>
      <w:proofErr w:type="spellEnd"/>
      <w:r w:rsidR="006E6F1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87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то, а также </w:t>
      </w:r>
      <w:r w:rsidR="008916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каменный </w:t>
      </w:r>
      <w:r w:rsidR="005514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выступ </w:t>
      </w:r>
      <w:r w:rsidR="0037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святилище Хада-пэ, который воплощает в себе фигуру богини </w:t>
      </w:r>
      <w:proofErr w:type="spellStart"/>
      <w:r w:rsidR="00377C93">
        <w:rPr>
          <w:rFonts w:ascii="Times New Roman" w:eastAsia="Times New Roman" w:hAnsi="Times New Roman" w:cs="Times New Roman"/>
          <w:sz w:val="28"/>
          <w:szCs w:val="28"/>
          <w:lang w:eastAsia="ru-RU"/>
        </w:rPr>
        <w:t>Хадако</w:t>
      </w:r>
      <w:proofErr w:type="spellEnd"/>
      <w:r w:rsidR="000724AF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набирающей воду из озера</w:t>
      </w:r>
      <w:r w:rsidR="00377C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724A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Последний объект расположен н</w:t>
      </w:r>
      <w:r w:rsidR="00377C93" w:rsidRPr="00072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северо-западном берегу оз. </w:t>
      </w:r>
      <w:proofErr w:type="spellStart"/>
      <w:r w:rsidR="00377C93" w:rsidRPr="000724A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Манясейто</w:t>
      </w:r>
      <w:proofErr w:type="spellEnd"/>
      <w:r w:rsidR="001654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0724AF" w:rsidRPr="00072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представляет собой</w:t>
      </w:r>
      <w:r w:rsidR="00377C93" w:rsidRPr="00072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24AF" w:rsidRPr="000724A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наклоненный</w:t>
      </w:r>
      <w:r w:rsidR="00377C93" w:rsidRPr="000724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сторону водо</w:t>
      </w:r>
      <w:r w:rsidR="001654F3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377C93" w:rsidRPr="000724AF">
        <w:rPr>
          <w:rFonts w:ascii="Times New Roman" w:eastAsia="Times New Roman" w:hAnsi="Times New Roman" w:cs="Times New Roman"/>
          <w:sz w:val="28"/>
          <w:szCs w:val="28"/>
          <w:lang w:eastAsia="ru-RU"/>
        </w:rPr>
        <w:t>ма камень в форме почти правильной четыр</w:t>
      </w:r>
      <w:r w:rsidR="001654F3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377C93" w:rsidRPr="000724AF">
        <w:rPr>
          <w:rFonts w:ascii="Times New Roman" w:eastAsia="Times New Roman" w:hAnsi="Times New Roman" w:cs="Times New Roman"/>
          <w:sz w:val="28"/>
          <w:szCs w:val="28"/>
          <w:lang w:eastAsia="ru-RU"/>
        </w:rPr>
        <w:t>хугольной призмы.</w:t>
      </w:r>
      <w:r w:rsidR="00E83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4436D" w:rsidRDefault="004A4217" w:rsidP="00BA0CB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36D" w:rsidRPr="00F4436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Озёра</w:t>
      </w:r>
      <w:r w:rsidR="00F44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2569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Яркие</w:t>
      </w:r>
      <w:r w:rsidR="00BC36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характерные черты</w:t>
      </w:r>
      <w:r w:rsidR="00F44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60E2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</w:t>
      </w:r>
      <w:r w:rsidR="00F44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5698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выявлены на основе изучения</w:t>
      </w:r>
      <w:r w:rsidR="00456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традиционных преставлений, касающихся одной из главных святынь ненцев – оз</w:t>
      </w:r>
      <w:r w:rsidR="00B765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56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560E2">
        <w:rPr>
          <w:rFonts w:ascii="Times New Roman" w:eastAsia="Times New Roman" w:hAnsi="Times New Roman" w:cs="Times New Roman"/>
          <w:sz w:val="28"/>
          <w:szCs w:val="28"/>
          <w:lang w:eastAsia="ru-RU"/>
        </w:rPr>
        <w:t>Нум</w:t>
      </w:r>
      <w:proofErr w:type="spellEnd"/>
      <w:r w:rsidR="00197BE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560E2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B76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765BF" w:rsidRPr="00B765BF">
        <w:rPr>
          <w:rFonts w:ascii="Times New Roman" w:eastAsia="Times New Roman" w:hAnsi="Times New Roman" w:cs="Times New Roman"/>
          <w:sz w:val="28"/>
          <w:szCs w:val="28"/>
          <w:lang w:eastAsia="ru-RU"/>
        </w:rPr>
        <w:t>‘</w:t>
      </w:r>
      <w:r w:rsidR="00B765B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Небесное озеро</w:t>
      </w:r>
      <w:r w:rsidR="00B765BF" w:rsidRPr="00B765BF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B76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</w:t>
      </w:r>
      <w:r w:rsidR="00B765BF" w:rsidRPr="00B76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‘</w:t>
      </w:r>
      <w:r w:rsidR="00B765B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Божье озеро</w:t>
      </w:r>
      <w:r w:rsidR="00B765BF" w:rsidRPr="00B765BF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B765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4560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ассоциируемых с ним водоёмов. </w:t>
      </w:r>
      <w:r w:rsidR="0089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Отправной точкой стало то, что у </w:t>
      </w:r>
      <w:proofErr w:type="spellStart"/>
      <w:r w:rsidR="00895EA3">
        <w:rPr>
          <w:rFonts w:ascii="Times New Roman" w:eastAsia="Times New Roman" w:hAnsi="Times New Roman" w:cs="Times New Roman"/>
          <w:sz w:val="28"/>
          <w:szCs w:val="28"/>
          <w:lang w:eastAsia="ru-RU"/>
        </w:rPr>
        <w:t>Нум</w:t>
      </w:r>
      <w:proofErr w:type="spellEnd"/>
      <w:r w:rsidR="00197BE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95E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то, расположенного в пределах Белоярского района ХМАО, была малоизвестная тёзка – соединённая протокой пара озёр в Туруханском районе </w:t>
      </w:r>
      <w:r w:rsidR="00703E4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края</w:t>
      </w:r>
      <w:r w:rsidR="00B765B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03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65B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03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время они называются </w:t>
      </w:r>
      <w:r w:rsidR="00B76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по-русски </w:t>
      </w:r>
      <w:r w:rsidR="00703E4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197B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03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</w:t>
      </w:r>
      <w:r w:rsidR="00197B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03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Советское. Известно, что ещё в начале ХХ в. </w:t>
      </w:r>
      <w:proofErr w:type="spellStart"/>
      <w:r w:rsidR="00703E42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туруханские</w:t>
      </w:r>
      <w:proofErr w:type="spellEnd"/>
      <w:r w:rsidR="00703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озёра посещались ненцами, которые совершали там жертвоприношения</w:t>
      </w:r>
      <w:r w:rsidR="002F703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позднее</w:t>
      </w:r>
      <w:r w:rsidR="00703E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703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водоёмы</w:t>
      </w:r>
      <w:r w:rsidR="00D10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пользовались почитанием у проживавших неподалёку селькупов и эвенков</w:t>
      </w:r>
      <w:r w:rsidR="00B765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765BF" w:rsidRPr="00A84D06">
        <w:rPr>
          <w:rFonts w:ascii="Times New Roman" w:hAnsi="Times New Roman" w:cs="Times New Roman"/>
          <w:color w:val="000000"/>
          <w:sz w:val="28"/>
          <w:szCs w:val="28"/>
        </w:rPr>
        <w:t>[Туголуков, 1974, с. 60]</w:t>
      </w:r>
      <w:r w:rsidR="00D108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832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765BF" w:rsidRDefault="00B765BF" w:rsidP="00BA0CB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Объединяющими чертами для </w:t>
      </w:r>
      <w:r w:rsidR="00057E6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западного и восточного Небесн</w:t>
      </w:r>
      <w:r w:rsidR="005744C5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057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озёр были: 1) выдающиеся большие размеры, рыболовная значимость и потенциальная опасность для людей (сильное волнение воды летом, дезориентирующие бураны зимой); 2) двусоставная форма</w:t>
      </w:r>
      <w:r w:rsidR="008D6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очертания в форме восьмёрки или соединение двух водоёмов протокой; </w:t>
      </w:r>
      <w:r w:rsidR="009113EF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наличие в акватории нескольких островов</w:t>
      </w:r>
      <w:r w:rsidR="00F53E3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113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3E3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D6F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нахождение </w:t>
      </w:r>
      <w:r w:rsidR="009113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границе расселения народа</w:t>
      </w:r>
      <w:r w:rsidR="008D6F78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результате чего священный водоём приобретал межэтнический статус</w:t>
      </w:r>
      <w:r w:rsidR="009113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3E39" w:rsidRPr="00113DA5" w:rsidRDefault="00855F21" w:rsidP="00BA0CB1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5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53E39">
        <w:rPr>
          <w:rFonts w:ascii="Times New Roman" w:eastAsia="Times New Roman" w:hAnsi="Times New Roman" w:cs="Times New Roman"/>
          <w:sz w:val="28"/>
          <w:szCs w:val="28"/>
          <w:lang w:eastAsia="ru-RU"/>
        </w:rPr>
        <w:t>Нум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53E39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D77ED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похоже,</w:t>
      </w:r>
      <w:r w:rsidR="00F5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7ED5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</w:t>
      </w:r>
      <w:r w:rsidR="00F5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</w:t>
      </w:r>
      <w:r w:rsidR="00F53E39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-заместители. Перв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F5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</w:t>
      </w:r>
      <w:r w:rsidR="005744C5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F5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доподлинно выявлен,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подтверждение</w:t>
      </w:r>
      <w:r w:rsidR="00F5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существования </w:t>
      </w:r>
      <w:r w:rsidR="00F53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второго есть </w:t>
      </w:r>
      <w:r w:rsidR="005744C5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серьёзные аргументы. Первое озеро</w:t>
      </w:r>
      <w:r w:rsidR="002F703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7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Кан-то</w:t>
      </w:r>
      <w:r w:rsidR="00DE5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E578A" w:rsidRPr="00DE578A">
        <w:rPr>
          <w:rFonts w:ascii="Times New Roman" w:eastAsia="Times New Roman" w:hAnsi="Times New Roman" w:cs="Times New Roman"/>
          <w:sz w:val="28"/>
          <w:szCs w:val="28"/>
          <w:lang w:eastAsia="ru-RU"/>
        </w:rPr>
        <w:t>‘</w:t>
      </w:r>
      <w:r w:rsidR="00DE578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Божий дар</w:t>
      </w:r>
      <w:r w:rsidR="00DE578A" w:rsidRPr="00DE578A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="00DE578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7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A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расположено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 восточнее </w:t>
      </w:r>
      <w:proofErr w:type="spellStart"/>
      <w:r w:rsidR="00DA3E66">
        <w:rPr>
          <w:rFonts w:ascii="Times New Roman" w:eastAsia="Times New Roman" w:hAnsi="Times New Roman" w:cs="Times New Roman"/>
          <w:sz w:val="28"/>
          <w:szCs w:val="28"/>
          <w:lang w:eastAsia="ru-RU"/>
        </w:rPr>
        <w:t>Нум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то. Оно небольшое, почти в 10 раз меньше своего соседа. У его берегов </w:t>
      </w:r>
      <w:r w:rsidR="00DE5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недавнем прошлом </w:t>
      </w:r>
      <w:r w:rsidR="00DA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находилась стоянка паломников, </w:t>
      </w:r>
      <w:r w:rsidR="00DE57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приезжавших</w:t>
      </w:r>
      <w:r w:rsidR="00DA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proofErr w:type="spellStart"/>
      <w:r w:rsidR="00DA3E66">
        <w:rPr>
          <w:rFonts w:ascii="Times New Roman" w:eastAsia="Times New Roman" w:hAnsi="Times New Roman" w:cs="Times New Roman"/>
          <w:sz w:val="28"/>
          <w:szCs w:val="28"/>
          <w:lang w:eastAsia="ru-RU"/>
        </w:rPr>
        <w:t>Нум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A3E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с </w:t>
      </w:r>
      <w:r w:rsidR="00D77ED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севера и востока</w:t>
      </w:r>
      <w:r w:rsidR="00DE5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Прибывшие находились здесь в течение нескольких дней, морально </w:t>
      </w:r>
      <w:r w:rsidR="002F703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готовясь</w:t>
      </w:r>
      <w:r w:rsidR="00DE5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посещению главной святын</w:t>
      </w:r>
      <w:r w:rsidR="00113DA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E5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Некоторые </w:t>
      </w:r>
      <w:r w:rsidR="008914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 в итоге ограничивались жертвоприношением на Кан-то, так как </w:t>
      </w:r>
      <w:r w:rsidR="00113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боги «не допускали» их </w:t>
      </w:r>
      <w:r w:rsidR="008F517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дальше</w:t>
      </w:r>
      <w:r w:rsidR="00113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3DA5" w:rsidRPr="00113DA5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113DA5">
        <w:rPr>
          <w:rFonts w:ascii="Times New Roman" w:eastAsia="Times New Roman" w:hAnsi="Times New Roman" w:cs="Times New Roman"/>
          <w:sz w:val="28"/>
          <w:szCs w:val="28"/>
          <w:lang w:eastAsia="ru-RU"/>
        </w:rPr>
        <w:t>ПМ, 2014</w:t>
      </w:r>
      <w:r w:rsidR="00113DA5" w:rsidRPr="00113DA5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113D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E3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29E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</w:t>
      </w:r>
      <w:r w:rsidR="008E3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Кан-то выступало своеобразной малой моделью главного святилища. Это проявлялось и в выполняемых функциях, и в физических характеристиках: </w:t>
      </w:r>
      <w:r w:rsidR="00E8329E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</w:t>
      </w:r>
      <w:r w:rsidR="008E3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повторяло широтную протяжённость </w:t>
      </w:r>
      <w:proofErr w:type="spellStart"/>
      <w:r w:rsidR="008E344E">
        <w:rPr>
          <w:rFonts w:ascii="Times New Roman" w:eastAsia="Times New Roman" w:hAnsi="Times New Roman" w:cs="Times New Roman"/>
          <w:sz w:val="28"/>
          <w:szCs w:val="28"/>
          <w:lang w:eastAsia="ru-RU"/>
        </w:rPr>
        <w:t>Нум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E34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то, </w:t>
      </w:r>
      <w:r w:rsidR="006F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имело ярко выраженную двусоставную форму и в центре его находился остров. Второй возможный объект-заместитель главного святилища – одноимённое оз. </w:t>
      </w:r>
      <w:proofErr w:type="spellStart"/>
      <w:r w:rsidR="006F1830">
        <w:rPr>
          <w:rFonts w:ascii="Times New Roman" w:eastAsia="Times New Roman" w:hAnsi="Times New Roman" w:cs="Times New Roman"/>
          <w:sz w:val="28"/>
          <w:szCs w:val="28"/>
          <w:lang w:eastAsia="ru-RU"/>
        </w:rPr>
        <w:t>Нум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F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то, расположенное близ верховьев </w:t>
      </w:r>
      <w:r w:rsidR="000E1B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="00E8329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0E1B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Хетт</w:t>
      </w:r>
      <w:r w:rsidR="00E8329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AF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1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="006418C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Седэях</w:t>
      </w:r>
      <w:r w:rsidR="00E8329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spellEnd"/>
      <w:r w:rsidR="00641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средней части </w:t>
      </w:r>
      <w:proofErr w:type="spellStart"/>
      <w:r w:rsidR="00AF21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Надымского</w:t>
      </w:r>
      <w:proofErr w:type="spellEnd"/>
      <w:r w:rsidR="00AF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ЯНАО. Озеро около 2 км в поперечнике, никаких этнографических данных по поводу него пока не </w:t>
      </w:r>
      <w:r w:rsidR="00E832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собрано</w:t>
      </w:r>
      <w:r w:rsidR="00AF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Тем не менее, </w:t>
      </w:r>
      <w:r w:rsidR="008F51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привлекают</w:t>
      </w:r>
      <w:r w:rsidR="00AF21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внимание очень громкое</w:t>
      </w:r>
      <w:r w:rsidR="00BD2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ненецкое название водоёма, наличие соединённого с ним протокой другого </w:t>
      </w:r>
      <w:r w:rsidR="00E8329E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озера</w:t>
      </w:r>
      <w:r w:rsidR="00BD2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удалённое расположение от главного </w:t>
      </w:r>
      <w:proofErr w:type="spellStart"/>
      <w:r w:rsidR="00BD2E6E">
        <w:rPr>
          <w:rFonts w:ascii="Times New Roman" w:eastAsia="Times New Roman" w:hAnsi="Times New Roman" w:cs="Times New Roman"/>
          <w:sz w:val="28"/>
          <w:szCs w:val="28"/>
          <w:lang w:eastAsia="ru-RU"/>
        </w:rPr>
        <w:t>Нум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D2E6E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39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534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 же время, с</w:t>
      </w:r>
      <w:r w:rsidR="006418C2">
        <w:rPr>
          <w:rFonts w:ascii="Times New Roman" w:eastAsia="Times New Roman" w:hAnsi="Times New Roman" w:cs="Times New Roman"/>
          <w:sz w:val="28"/>
          <w:szCs w:val="28"/>
          <w:lang w:eastAsia="ru-RU"/>
        </w:rPr>
        <w:t>удя п</w:t>
      </w:r>
      <w:r w:rsidR="0039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имеющимся </w:t>
      </w:r>
      <w:proofErr w:type="spellStart"/>
      <w:r w:rsidR="003937E1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картматериалам</w:t>
      </w:r>
      <w:proofErr w:type="spellEnd"/>
      <w:r w:rsidR="006418C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93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3ECE">
        <w:rPr>
          <w:rFonts w:ascii="Times New Roman" w:eastAsia="Times New Roman" w:hAnsi="Times New Roman" w:cs="Times New Roman"/>
          <w:sz w:val="28"/>
          <w:szCs w:val="28"/>
          <w:lang w:eastAsia="ru-RU"/>
        </w:rPr>
        <w:t>чётко выраженных островов там нет.</w:t>
      </w:r>
    </w:p>
    <w:p w:rsidR="00713ECE" w:rsidRDefault="00353426" w:rsidP="00BA0CB1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целом,</w:t>
      </w:r>
      <w:r w:rsidR="00713E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поднятая в данной работе тема весьма перспективна и требует дальнейшей разработки. Прежде всего – целенаправленного сбора полевых материалов, касающихся описания внешнего облика и символики почитаемых </w:t>
      </w:r>
      <w:r w:rsidR="00713E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географических объектов со стороны представителей различных этнических общностей Западной Сибири. </w:t>
      </w:r>
    </w:p>
    <w:p w:rsidR="00E61B28" w:rsidRDefault="00E61B28" w:rsidP="00BA0CB1">
      <w:pPr>
        <w:shd w:val="clear" w:color="auto" w:fill="FFFFFF"/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233D" w:rsidRDefault="00353426" w:rsidP="00BA0CB1">
      <w:pPr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источников и литературы</w:t>
      </w:r>
    </w:p>
    <w:p w:rsidR="00AF25DF" w:rsidRPr="003E0CFA" w:rsidRDefault="00AF25DF" w:rsidP="00BA0CB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0CFA">
        <w:rPr>
          <w:rFonts w:ascii="Times New Roman" w:hAnsi="Times New Roman" w:cs="Times New Roman"/>
          <w:sz w:val="28"/>
          <w:szCs w:val="28"/>
        </w:rPr>
        <w:t>Багин</w:t>
      </w:r>
      <w:proofErr w:type="spellEnd"/>
      <w:r w:rsidRPr="003E0CFA">
        <w:rPr>
          <w:rFonts w:ascii="Times New Roman" w:hAnsi="Times New Roman" w:cs="Times New Roman"/>
          <w:sz w:val="28"/>
          <w:szCs w:val="28"/>
        </w:rPr>
        <w:t xml:space="preserve"> А.</w:t>
      </w:r>
      <w:r w:rsidR="00E86FBD" w:rsidRPr="003E0CFA">
        <w:rPr>
          <w:rFonts w:ascii="Times New Roman" w:hAnsi="Times New Roman" w:cs="Times New Roman"/>
          <w:sz w:val="28"/>
          <w:szCs w:val="28"/>
        </w:rPr>
        <w:t xml:space="preserve"> </w:t>
      </w:r>
      <w:r w:rsidRPr="003E0CFA">
        <w:rPr>
          <w:rFonts w:ascii="Times New Roman" w:hAnsi="Times New Roman" w:cs="Times New Roman"/>
          <w:sz w:val="28"/>
          <w:szCs w:val="28"/>
        </w:rPr>
        <w:t xml:space="preserve">Л. Средневековые святилища Европейского Северо-Востока VI-XIV вв. </w:t>
      </w:r>
      <w:proofErr w:type="spellStart"/>
      <w:r w:rsidRPr="003E0CFA">
        <w:rPr>
          <w:rFonts w:ascii="Times New Roman" w:hAnsi="Times New Roman" w:cs="Times New Roman"/>
          <w:sz w:val="28"/>
          <w:szCs w:val="28"/>
        </w:rPr>
        <w:t>Дисс</w:t>
      </w:r>
      <w:proofErr w:type="spellEnd"/>
      <w:r w:rsidRPr="003E0CFA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3E0CFA">
        <w:rPr>
          <w:rFonts w:ascii="Times New Roman" w:hAnsi="Times New Roman" w:cs="Times New Roman"/>
          <w:sz w:val="28"/>
          <w:szCs w:val="28"/>
        </w:rPr>
        <w:t>соиск</w:t>
      </w:r>
      <w:proofErr w:type="spellEnd"/>
      <w:r w:rsidRPr="003E0CFA">
        <w:rPr>
          <w:rFonts w:ascii="Times New Roman" w:hAnsi="Times New Roman" w:cs="Times New Roman"/>
          <w:sz w:val="28"/>
          <w:szCs w:val="28"/>
        </w:rPr>
        <w:t>. уч. степ. канд. ист. наук. – Сыктывкар, 2000. – 283 с.</w:t>
      </w:r>
    </w:p>
    <w:p w:rsidR="00AF25DF" w:rsidRPr="003E0CFA" w:rsidRDefault="00AF25DF" w:rsidP="00BA0CB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0CFA">
        <w:rPr>
          <w:rFonts w:ascii="Times New Roman" w:hAnsi="Times New Roman" w:cs="Times New Roman"/>
          <w:sz w:val="28"/>
          <w:szCs w:val="28"/>
        </w:rPr>
        <w:t>Барышев</w:t>
      </w:r>
      <w:proofErr w:type="spellEnd"/>
      <w:r w:rsidRPr="003E0CFA">
        <w:rPr>
          <w:rFonts w:ascii="Times New Roman" w:hAnsi="Times New Roman" w:cs="Times New Roman"/>
          <w:sz w:val="28"/>
          <w:szCs w:val="28"/>
        </w:rPr>
        <w:t xml:space="preserve"> И. Б. Языческие святилища острова Вайгач. – М.: Институт наследия, 2011. – 320 с.</w:t>
      </w:r>
    </w:p>
    <w:p w:rsidR="00AF25DF" w:rsidRPr="003E0CFA" w:rsidRDefault="00AF25DF" w:rsidP="00BA0CB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0CFA">
        <w:rPr>
          <w:rFonts w:ascii="Times New Roman" w:hAnsi="Times New Roman" w:cs="Times New Roman"/>
          <w:sz w:val="28"/>
          <w:szCs w:val="28"/>
        </w:rPr>
        <w:t>Матвеев А.</w:t>
      </w:r>
      <w:r w:rsidR="00E86FBD" w:rsidRPr="003E0CFA">
        <w:rPr>
          <w:rFonts w:ascii="Times New Roman" w:hAnsi="Times New Roman" w:cs="Times New Roman"/>
          <w:sz w:val="28"/>
          <w:szCs w:val="28"/>
        </w:rPr>
        <w:t xml:space="preserve"> </w:t>
      </w:r>
      <w:r w:rsidRPr="003E0CFA">
        <w:rPr>
          <w:rFonts w:ascii="Times New Roman" w:hAnsi="Times New Roman" w:cs="Times New Roman"/>
          <w:sz w:val="28"/>
          <w:szCs w:val="28"/>
        </w:rPr>
        <w:t>К. От Пай-</w:t>
      </w:r>
      <w:proofErr w:type="spellStart"/>
      <w:r w:rsidRPr="003E0CFA">
        <w:rPr>
          <w:rFonts w:ascii="Times New Roman" w:hAnsi="Times New Roman" w:cs="Times New Roman"/>
          <w:sz w:val="28"/>
          <w:szCs w:val="28"/>
        </w:rPr>
        <w:t>Хоя</w:t>
      </w:r>
      <w:proofErr w:type="spellEnd"/>
      <w:r w:rsidRPr="003E0CFA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3E0CFA">
        <w:rPr>
          <w:rFonts w:ascii="Times New Roman" w:hAnsi="Times New Roman" w:cs="Times New Roman"/>
          <w:sz w:val="28"/>
          <w:szCs w:val="28"/>
        </w:rPr>
        <w:t>Мугоджар</w:t>
      </w:r>
      <w:proofErr w:type="spellEnd"/>
      <w:r w:rsidRPr="003E0CFA">
        <w:rPr>
          <w:rFonts w:ascii="Times New Roman" w:hAnsi="Times New Roman" w:cs="Times New Roman"/>
          <w:sz w:val="28"/>
          <w:szCs w:val="28"/>
        </w:rPr>
        <w:t xml:space="preserve">. – Свердловск: </w:t>
      </w:r>
      <w:proofErr w:type="gramStart"/>
      <w:r w:rsidRPr="003E0CFA">
        <w:rPr>
          <w:rFonts w:ascii="Times New Roman" w:hAnsi="Times New Roman" w:cs="Times New Roman"/>
          <w:sz w:val="28"/>
          <w:szCs w:val="28"/>
        </w:rPr>
        <w:t>Средне-Уральское</w:t>
      </w:r>
      <w:proofErr w:type="gramEnd"/>
      <w:r w:rsidRPr="003E0CFA">
        <w:rPr>
          <w:rFonts w:ascii="Times New Roman" w:hAnsi="Times New Roman" w:cs="Times New Roman"/>
          <w:sz w:val="28"/>
          <w:szCs w:val="28"/>
        </w:rPr>
        <w:t xml:space="preserve"> кн. изд-во, 1984. – 272 с.</w:t>
      </w:r>
    </w:p>
    <w:p w:rsidR="00AF25DF" w:rsidRPr="003E0CFA" w:rsidRDefault="00AF25DF" w:rsidP="00BA0CB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0CFA">
        <w:rPr>
          <w:rFonts w:ascii="Times New Roman" w:hAnsi="Times New Roman" w:cs="Times New Roman"/>
          <w:sz w:val="28"/>
          <w:szCs w:val="28"/>
        </w:rPr>
        <w:t>Мурыгин</w:t>
      </w:r>
      <w:proofErr w:type="spellEnd"/>
      <w:r w:rsidRPr="003E0CFA">
        <w:rPr>
          <w:rFonts w:ascii="Times New Roman" w:hAnsi="Times New Roman" w:cs="Times New Roman"/>
          <w:sz w:val="28"/>
          <w:szCs w:val="28"/>
        </w:rPr>
        <w:t xml:space="preserve"> А.</w:t>
      </w:r>
      <w:r w:rsidR="00E86FBD" w:rsidRPr="003E0CFA">
        <w:rPr>
          <w:rFonts w:ascii="Times New Roman" w:hAnsi="Times New Roman" w:cs="Times New Roman"/>
          <w:sz w:val="28"/>
          <w:szCs w:val="28"/>
        </w:rPr>
        <w:t xml:space="preserve"> </w:t>
      </w:r>
      <w:r w:rsidRPr="003E0CFA">
        <w:rPr>
          <w:rFonts w:ascii="Times New Roman" w:hAnsi="Times New Roman" w:cs="Times New Roman"/>
          <w:sz w:val="28"/>
          <w:szCs w:val="28"/>
        </w:rPr>
        <w:t xml:space="preserve">М. Средневековые святилища Печорского </w:t>
      </w:r>
      <w:proofErr w:type="spellStart"/>
      <w:r w:rsidRPr="003E0CFA">
        <w:rPr>
          <w:rFonts w:ascii="Times New Roman" w:hAnsi="Times New Roman" w:cs="Times New Roman"/>
          <w:sz w:val="28"/>
          <w:szCs w:val="28"/>
        </w:rPr>
        <w:t>Приуралья</w:t>
      </w:r>
      <w:proofErr w:type="spellEnd"/>
      <w:r w:rsidRPr="003E0CFA">
        <w:rPr>
          <w:rFonts w:ascii="Times New Roman" w:hAnsi="Times New Roman" w:cs="Times New Roman"/>
          <w:sz w:val="28"/>
          <w:szCs w:val="28"/>
        </w:rPr>
        <w:t xml:space="preserve"> // Полевой симпозиум «Святилища и жертвенные места финно-угорского населения Евразии». – Пермь, 1996. – С. 61-64.</w:t>
      </w:r>
    </w:p>
    <w:p w:rsidR="00C56A27" w:rsidRPr="003E0CFA" w:rsidRDefault="00C56A27" w:rsidP="00BA0CB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0CFA">
        <w:rPr>
          <w:rFonts w:ascii="Times New Roman" w:hAnsi="Times New Roman" w:cs="Times New Roman"/>
          <w:sz w:val="28"/>
          <w:szCs w:val="28"/>
        </w:rPr>
        <w:t>Паранина</w:t>
      </w:r>
      <w:proofErr w:type="spellEnd"/>
      <w:r w:rsidRPr="003E0CFA">
        <w:rPr>
          <w:rFonts w:ascii="Times New Roman" w:hAnsi="Times New Roman" w:cs="Times New Roman"/>
          <w:sz w:val="28"/>
          <w:szCs w:val="28"/>
        </w:rPr>
        <w:t xml:space="preserve"> Г.</w:t>
      </w:r>
      <w:r w:rsidR="00E86FBD" w:rsidRPr="003E0CFA">
        <w:rPr>
          <w:rFonts w:ascii="Times New Roman" w:hAnsi="Times New Roman" w:cs="Times New Roman"/>
          <w:sz w:val="28"/>
          <w:szCs w:val="28"/>
        </w:rPr>
        <w:t xml:space="preserve"> </w:t>
      </w:r>
      <w:r w:rsidRPr="003E0CFA">
        <w:rPr>
          <w:rFonts w:ascii="Times New Roman" w:hAnsi="Times New Roman" w:cs="Times New Roman"/>
          <w:sz w:val="28"/>
          <w:szCs w:val="28"/>
        </w:rPr>
        <w:t xml:space="preserve">Н., </w:t>
      </w:r>
      <w:proofErr w:type="spellStart"/>
      <w:r w:rsidRPr="003E0CFA">
        <w:rPr>
          <w:rFonts w:ascii="Times New Roman" w:hAnsi="Times New Roman" w:cs="Times New Roman"/>
          <w:sz w:val="28"/>
          <w:szCs w:val="28"/>
        </w:rPr>
        <w:t>Паранин</w:t>
      </w:r>
      <w:proofErr w:type="spellEnd"/>
      <w:r w:rsidRPr="003E0CFA">
        <w:rPr>
          <w:rFonts w:ascii="Times New Roman" w:hAnsi="Times New Roman" w:cs="Times New Roman"/>
          <w:sz w:val="28"/>
          <w:szCs w:val="28"/>
        </w:rPr>
        <w:t xml:space="preserve"> Р.</w:t>
      </w:r>
      <w:r w:rsidR="00E86FBD" w:rsidRPr="003E0CFA">
        <w:rPr>
          <w:rFonts w:ascii="Times New Roman" w:hAnsi="Times New Roman" w:cs="Times New Roman"/>
          <w:sz w:val="28"/>
          <w:szCs w:val="28"/>
        </w:rPr>
        <w:t xml:space="preserve"> </w:t>
      </w:r>
      <w:r w:rsidRPr="003E0CFA">
        <w:rPr>
          <w:rFonts w:ascii="Times New Roman" w:hAnsi="Times New Roman" w:cs="Times New Roman"/>
          <w:sz w:val="28"/>
          <w:szCs w:val="28"/>
        </w:rPr>
        <w:t xml:space="preserve">В., </w:t>
      </w:r>
      <w:proofErr w:type="spellStart"/>
      <w:r w:rsidRPr="003E0CFA">
        <w:rPr>
          <w:rFonts w:ascii="Times New Roman" w:hAnsi="Times New Roman" w:cs="Times New Roman"/>
          <w:sz w:val="28"/>
          <w:szCs w:val="28"/>
        </w:rPr>
        <w:t>Субетто</w:t>
      </w:r>
      <w:proofErr w:type="spellEnd"/>
      <w:r w:rsidRPr="003E0CFA">
        <w:rPr>
          <w:rFonts w:ascii="Times New Roman" w:hAnsi="Times New Roman" w:cs="Times New Roman"/>
          <w:sz w:val="28"/>
          <w:szCs w:val="28"/>
        </w:rPr>
        <w:t xml:space="preserve"> Д.</w:t>
      </w:r>
      <w:r w:rsidR="00E86FBD" w:rsidRPr="003E0CFA">
        <w:rPr>
          <w:rFonts w:ascii="Times New Roman" w:hAnsi="Times New Roman" w:cs="Times New Roman"/>
          <w:sz w:val="28"/>
          <w:szCs w:val="28"/>
        </w:rPr>
        <w:t xml:space="preserve"> </w:t>
      </w:r>
      <w:r w:rsidRPr="003E0CFA">
        <w:rPr>
          <w:rFonts w:ascii="Times New Roman" w:hAnsi="Times New Roman" w:cs="Times New Roman"/>
          <w:sz w:val="28"/>
          <w:szCs w:val="28"/>
        </w:rPr>
        <w:t>А. Северный лабиринт – отражение арктического пространства и времени // Известия РГО. – 2009. – Т. 141. – Вып. 6. – С. 66-75.</w:t>
      </w:r>
    </w:p>
    <w:p w:rsidR="00AF25DF" w:rsidRPr="003E0CFA" w:rsidRDefault="00AF25DF" w:rsidP="00BA0CB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0CFA">
        <w:rPr>
          <w:rFonts w:ascii="Times New Roman" w:hAnsi="Times New Roman" w:cs="Times New Roman"/>
          <w:sz w:val="28"/>
          <w:szCs w:val="28"/>
        </w:rPr>
        <w:t>ПМ Адаева В.</w:t>
      </w:r>
      <w:r w:rsidR="00E86FBD" w:rsidRPr="003E0CFA">
        <w:rPr>
          <w:rFonts w:ascii="Times New Roman" w:hAnsi="Times New Roman" w:cs="Times New Roman"/>
          <w:sz w:val="28"/>
          <w:szCs w:val="28"/>
        </w:rPr>
        <w:t xml:space="preserve"> </w:t>
      </w:r>
      <w:r w:rsidRPr="003E0CFA">
        <w:rPr>
          <w:rFonts w:ascii="Times New Roman" w:hAnsi="Times New Roman" w:cs="Times New Roman"/>
          <w:sz w:val="28"/>
          <w:szCs w:val="28"/>
        </w:rPr>
        <w:t>Н.</w:t>
      </w:r>
      <w:r w:rsidR="00E932FD" w:rsidRPr="003E0CFA">
        <w:rPr>
          <w:rFonts w:ascii="Times New Roman" w:hAnsi="Times New Roman" w:cs="Times New Roman"/>
          <w:sz w:val="28"/>
          <w:szCs w:val="28"/>
        </w:rPr>
        <w:t>:</w:t>
      </w:r>
      <w:r w:rsidRPr="003E0CFA">
        <w:rPr>
          <w:rFonts w:ascii="Times New Roman" w:hAnsi="Times New Roman" w:cs="Times New Roman"/>
          <w:sz w:val="28"/>
          <w:szCs w:val="28"/>
        </w:rPr>
        <w:t xml:space="preserve"> 2014 (Надымский р-н ЯНАО); </w:t>
      </w:r>
      <w:r w:rsidR="00796AB1" w:rsidRPr="003E0CFA">
        <w:rPr>
          <w:rFonts w:ascii="Times New Roman" w:hAnsi="Times New Roman" w:cs="Times New Roman"/>
          <w:sz w:val="28"/>
          <w:szCs w:val="28"/>
        </w:rPr>
        <w:t xml:space="preserve">2000 и </w:t>
      </w:r>
      <w:r w:rsidRPr="003E0CFA">
        <w:rPr>
          <w:rFonts w:ascii="Times New Roman" w:hAnsi="Times New Roman" w:cs="Times New Roman"/>
          <w:sz w:val="28"/>
          <w:szCs w:val="28"/>
        </w:rPr>
        <w:t>2016 (Приуральский р-н ЯНАО).</w:t>
      </w:r>
    </w:p>
    <w:p w:rsidR="00137D7D" w:rsidRPr="003E0CFA" w:rsidRDefault="00137D7D" w:rsidP="00BA0CB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0CFA">
        <w:rPr>
          <w:rFonts w:ascii="Times New Roman" w:hAnsi="Times New Roman" w:cs="Times New Roman"/>
          <w:sz w:val="28"/>
          <w:szCs w:val="28"/>
        </w:rPr>
        <w:t>Терещенко Н.</w:t>
      </w:r>
      <w:r w:rsidR="00E86FBD" w:rsidRPr="003E0CFA">
        <w:rPr>
          <w:rFonts w:ascii="Times New Roman" w:hAnsi="Times New Roman" w:cs="Times New Roman"/>
          <w:sz w:val="28"/>
          <w:szCs w:val="28"/>
        </w:rPr>
        <w:t xml:space="preserve"> </w:t>
      </w:r>
      <w:r w:rsidRPr="003E0CFA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3E0CFA">
        <w:rPr>
          <w:rFonts w:ascii="Times New Roman" w:hAnsi="Times New Roman" w:cs="Times New Roman"/>
          <w:sz w:val="28"/>
          <w:szCs w:val="28"/>
        </w:rPr>
        <w:t>Ненецко</w:t>
      </w:r>
      <w:proofErr w:type="spellEnd"/>
      <w:r w:rsidRPr="003E0CFA">
        <w:rPr>
          <w:rFonts w:ascii="Times New Roman" w:hAnsi="Times New Roman" w:cs="Times New Roman"/>
          <w:sz w:val="28"/>
          <w:szCs w:val="28"/>
        </w:rPr>
        <w:t xml:space="preserve">-русский словарь. – Москва: Советская </w:t>
      </w:r>
      <w:r w:rsidR="00A6534B" w:rsidRPr="003E0CFA">
        <w:rPr>
          <w:rFonts w:ascii="Times New Roman" w:hAnsi="Times New Roman" w:cs="Times New Roman"/>
          <w:sz w:val="28"/>
          <w:szCs w:val="28"/>
        </w:rPr>
        <w:t>э</w:t>
      </w:r>
      <w:r w:rsidRPr="003E0CFA">
        <w:rPr>
          <w:rFonts w:ascii="Times New Roman" w:hAnsi="Times New Roman" w:cs="Times New Roman"/>
          <w:sz w:val="28"/>
          <w:szCs w:val="28"/>
        </w:rPr>
        <w:t>нциклопедия, 1965. – 942 с.</w:t>
      </w:r>
    </w:p>
    <w:p w:rsidR="00AF25DF" w:rsidRPr="003E0CFA" w:rsidRDefault="00AF25DF" w:rsidP="00BA0CB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0CFA">
        <w:rPr>
          <w:rFonts w:ascii="Times New Roman" w:hAnsi="Times New Roman" w:cs="Times New Roman"/>
          <w:sz w:val="28"/>
          <w:szCs w:val="28"/>
        </w:rPr>
        <w:t>Туголуков В.</w:t>
      </w:r>
      <w:r w:rsidR="00E86FBD" w:rsidRPr="003E0CFA">
        <w:rPr>
          <w:rFonts w:ascii="Times New Roman" w:hAnsi="Times New Roman" w:cs="Times New Roman"/>
          <w:sz w:val="28"/>
          <w:szCs w:val="28"/>
        </w:rPr>
        <w:t xml:space="preserve"> </w:t>
      </w:r>
      <w:r w:rsidRPr="003E0CFA">
        <w:rPr>
          <w:rFonts w:ascii="Times New Roman" w:hAnsi="Times New Roman" w:cs="Times New Roman"/>
          <w:sz w:val="28"/>
          <w:szCs w:val="28"/>
        </w:rPr>
        <w:t>А. Эвенки бассейна реки Турухан // Социальная организация и культура народов Севера. – М.: Наука, 1974. – С. 58-81.</w:t>
      </w:r>
    </w:p>
    <w:p w:rsidR="00A6534B" w:rsidRPr="003E0CFA" w:rsidRDefault="00A6534B" w:rsidP="00BA0CB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0CFA">
        <w:rPr>
          <w:rFonts w:ascii="Times New Roman" w:hAnsi="Times New Roman" w:cs="Times New Roman"/>
          <w:sz w:val="28"/>
          <w:szCs w:val="28"/>
        </w:rPr>
        <w:t>Харючи Г.</w:t>
      </w:r>
      <w:r w:rsidR="00E86FBD" w:rsidRPr="003E0CFA">
        <w:rPr>
          <w:rFonts w:ascii="Times New Roman" w:hAnsi="Times New Roman" w:cs="Times New Roman"/>
          <w:sz w:val="28"/>
          <w:szCs w:val="28"/>
        </w:rPr>
        <w:t xml:space="preserve"> </w:t>
      </w:r>
      <w:r w:rsidRPr="003E0CFA">
        <w:rPr>
          <w:rFonts w:ascii="Times New Roman" w:hAnsi="Times New Roman" w:cs="Times New Roman"/>
          <w:sz w:val="28"/>
          <w:szCs w:val="28"/>
        </w:rPr>
        <w:t xml:space="preserve">П. Обрядовая практика на священных местах ненцев // Культура Арктики. – Якутск: Изд-во Северо-Вост. </w:t>
      </w:r>
      <w:proofErr w:type="spellStart"/>
      <w:r w:rsidRPr="003E0CFA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3E0CFA">
        <w:rPr>
          <w:rFonts w:ascii="Times New Roman" w:hAnsi="Times New Roman" w:cs="Times New Roman"/>
          <w:sz w:val="28"/>
          <w:szCs w:val="28"/>
        </w:rPr>
        <w:t>. ун-та, 2014. – С. 291-301.</w:t>
      </w:r>
    </w:p>
    <w:p w:rsidR="00C56A27" w:rsidRPr="003E0CFA" w:rsidRDefault="00C56A27" w:rsidP="00BA0CB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0CFA">
        <w:rPr>
          <w:rFonts w:ascii="Times New Roman" w:hAnsi="Times New Roman" w:cs="Times New Roman"/>
          <w:sz w:val="28"/>
          <w:szCs w:val="28"/>
        </w:rPr>
        <w:t>Шутова Н.</w:t>
      </w:r>
      <w:r w:rsidR="00E86FBD" w:rsidRPr="003E0CFA">
        <w:rPr>
          <w:rFonts w:ascii="Times New Roman" w:hAnsi="Times New Roman" w:cs="Times New Roman"/>
          <w:sz w:val="28"/>
          <w:szCs w:val="28"/>
        </w:rPr>
        <w:t xml:space="preserve"> </w:t>
      </w:r>
      <w:r w:rsidRPr="003E0CFA">
        <w:rPr>
          <w:rFonts w:ascii="Times New Roman" w:hAnsi="Times New Roman" w:cs="Times New Roman"/>
          <w:sz w:val="28"/>
          <w:szCs w:val="28"/>
        </w:rPr>
        <w:t>И., Капитонов В.</w:t>
      </w:r>
      <w:r w:rsidR="00E86FBD" w:rsidRPr="003E0CFA">
        <w:rPr>
          <w:rFonts w:ascii="Times New Roman" w:hAnsi="Times New Roman" w:cs="Times New Roman"/>
          <w:sz w:val="28"/>
          <w:szCs w:val="28"/>
        </w:rPr>
        <w:t xml:space="preserve"> </w:t>
      </w:r>
      <w:r w:rsidRPr="003E0CFA">
        <w:rPr>
          <w:rFonts w:ascii="Times New Roman" w:hAnsi="Times New Roman" w:cs="Times New Roman"/>
          <w:sz w:val="28"/>
          <w:szCs w:val="28"/>
        </w:rPr>
        <w:t>И., Кириллова Л.</w:t>
      </w:r>
      <w:r w:rsidR="00E86FBD" w:rsidRPr="003E0CFA">
        <w:rPr>
          <w:rFonts w:ascii="Times New Roman" w:hAnsi="Times New Roman" w:cs="Times New Roman"/>
          <w:sz w:val="28"/>
          <w:szCs w:val="28"/>
        </w:rPr>
        <w:t xml:space="preserve"> </w:t>
      </w:r>
      <w:r w:rsidRPr="003E0CFA">
        <w:rPr>
          <w:rFonts w:ascii="Times New Roman" w:hAnsi="Times New Roman" w:cs="Times New Roman"/>
          <w:sz w:val="28"/>
          <w:szCs w:val="28"/>
        </w:rPr>
        <w:t>Е., Останина Т.</w:t>
      </w:r>
      <w:r w:rsidR="00E86FBD" w:rsidRPr="003E0CFA">
        <w:rPr>
          <w:rFonts w:ascii="Times New Roman" w:hAnsi="Times New Roman" w:cs="Times New Roman"/>
          <w:sz w:val="28"/>
          <w:szCs w:val="28"/>
        </w:rPr>
        <w:t xml:space="preserve"> </w:t>
      </w:r>
      <w:r w:rsidRPr="003E0CFA">
        <w:rPr>
          <w:rFonts w:ascii="Times New Roman" w:hAnsi="Times New Roman" w:cs="Times New Roman"/>
          <w:sz w:val="28"/>
          <w:szCs w:val="28"/>
        </w:rPr>
        <w:t>И. Историко-культурный ландшафт Камско-Вятского региона. – Ижевск, 2009. – 290 с.</w:t>
      </w:r>
    </w:p>
    <w:p w:rsidR="00AF25DF" w:rsidRDefault="00AF25DF" w:rsidP="00BA0CB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0CFA">
        <w:rPr>
          <w:rFonts w:ascii="Times New Roman" w:hAnsi="Times New Roman" w:cs="Times New Roman"/>
          <w:sz w:val="28"/>
          <w:szCs w:val="28"/>
        </w:rPr>
        <w:t>Шутова Н.</w:t>
      </w:r>
      <w:r w:rsidR="00E86FBD" w:rsidRPr="003E0CFA">
        <w:rPr>
          <w:rFonts w:ascii="Times New Roman" w:hAnsi="Times New Roman" w:cs="Times New Roman"/>
          <w:sz w:val="28"/>
          <w:szCs w:val="28"/>
        </w:rPr>
        <w:t xml:space="preserve"> </w:t>
      </w:r>
      <w:r w:rsidRPr="003E0CFA">
        <w:rPr>
          <w:rFonts w:ascii="Times New Roman" w:hAnsi="Times New Roman" w:cs="Times New Roman"/>
          <w:sz w:val="28"/>
          <w:szCs w:val="28"/>
        </w:rPr>
        <w:t>И. Общие и особенные черты священных мест Урала и Среднего Поволжья эпохи средневековья // Уральский исторический вестник. – 2018. – № 1. – С. 109-117.</w:t>
      </w:r>
    </w:p>
    <w:p w:rsidR="00A72888" w:rsidRDefault="00A72888" w:rsidP="00BA0CB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3426" w:rsidRDefault="00353426" w:rsidP="00353426">
      <w:pPr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сокращений</w:t>
      </w:r>
    </w:p>
    <w:p w:rsidR="00A72888" w:rsidRDefault="00A72888" w:rsidP="00A72888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 – большой</w:t>
      </w:r>
    </w:p>
    <w:p w:rsidR="00A72888" w:rsidRDefault="00A72888" w:rsidP="00BA0CB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 – малый</w:t>
      </w:r>
    </w:p>
    <w:p w:rsidR="00A72888" w:rsidRDefault="00A72888" w:rsidP="00BA0CB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ПМ – полевые материалы</w:t>
      </w:r>
    </w:p>
    <w:p w:rsidR="00E86FBD" w:rsidRDefault="00E86FBD" w:rsidP="00BA0CB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РГО – Русское географическое общество</w:t>
      </w:r>
    </w:p>
    <w:p w:rsidR="00A72888" w:rsidRDefault="00A72888" w:rsidP="00BA0CB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ХМАО – Ханты-Мансийский автономный округ</w:t>
      </w:r>
    </w:p>
    <w:p w:rsidR="00A72888" w:rsidRDefault="00A72888" w:rsidP="00BA0CB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ЯНАО – Ямало-Ненецкий автономный округ</w:t>
      </w:r>
    </w:p>
    <w:p w:rsidR="001439EA" w:rsidRDefault="001439EA" w:rsidP="001439EA">
      <w:pPr>
        <w:rPr>
          <w:rFonts w:ascii="Times New Roman" w:hAnsi="Times New Roman" w:cs="Times New Roman"/>
          <w:sz w:val="28"/>
          <w:szCs w:val="28"/>
        </w:rPr>
      </w:pPr>
    </w:p>
    <w:p w:rsidR="001439EA" w:rsidRPr="00CE12F7" w:rsidRDefault="0088732B" w:rsidP="001439EA">
      <w:pPr>
        <w:rPr>
          <w:rFonts w:ascii="Arial" w:hAnsi="Arial" w:cs="Arial"/>
          <w:color w:val="494A4C"/>
          <w:sz w:val="18"/>
          <w:szCs w:val="18"/>
          <w:shd w:val="clear" w:color="auto" w:fill="FFFFFF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Ссылка на </w:t>
      </w:r>
      <w:r>
        <w:rPr>
          <w:rFonts w:ascii="Times New Roman" w:hAnsi="Times New Roman" w:cs="Times New Roman"/>
          <w:sz w:val="28"/>
          <w:szCs w:val="28"/>
          <w:lang w:val="en-US"/>
        </w:rPr>
        <w:t>ORCID</w:t>
      </w:r>
      <w:r>
        <w:rPr>
          <w:rFonts w:ascii="Times New Roman" w:hAnsi="Times New Roman" w:cs="Times New Roman"/>
          <w:sz w:val="28"/>
          <w:szCs w:val="28"/>
        </w:rPr>
        <w:t xml:space="preserve">: Адаев В.Н. </w:t>
      </w:r>
      <w:hyperlink r:id="rId5" w:history="1">
        <w:r w:rsidR="001439EA" w:rsidRPr="001439EA"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https://orcid.org/0000-0001-7355-2007</w:t>
        </w:r>
      </w:hyperlink>
    </w:p>
    <w:p w:rsidR="0088732B" w:rsidRDefault="0088732B" w:rsidP="00BA0CB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D9A" w:rsidRDefault="00AA2D9A" w:rsidP="00BA0CB1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2D9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120130" cy="3371037"/>
            <wp:effectExtent l="0" t="0" r="0" b="1270"/>
            <wp:docPr id="1" name="Рисунок 1" descr="C:\Desktop\Рис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esktop\Рис 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371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D2D" w:rsidRDefault="00DA6D2D" w:rsidP="00DA6D2D">
      <w:pPr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1. </w:t>
      </w:r>
      <w:r w:rsidRPr="00D75104">
        <w:rPr>
          <w:rFonts w:ascii="Times New Roman" w:hAnsi="Times New Roman" w:cs="Times New Roman"/>
          <w:b/>
          <w:sz w:val="28"/>
          <w:szCs w:val="28"/>
        </w:rPr>
        <w:t>Почитаемые географические объекты ненцев</w:t>
      </w:r>
    </w:p>
    <w:p w:rsidR="00DA6D2D" w:rsidRPr="00DA6D2D" w:rsidRDefault="00DA6D2D" w:rsidP="00DA6D2D">
      <w:pPr>
        <w:spacing w:before="12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Слева – священное озеро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Нум</w:t>
      </w:r>
      <w:proofErr w:type="spellEnd"/>
      <w:r>
        <w:rPr>
          <w:rFonts w:ascii="Times New Roman" w:hAnsi="Times New Roman" w:cs="Times New Roman"/>
          <w:sz w:val="28"/>
          <w:szCs w:val="28"/>
        </w:rPr>
        <w:t>-то и его спутник Кан-то. Справа – профили священных возвышенностей ненцев с остроконечными вершинами</w:t>
      </w:r>
    </w:p>
    <w:sectPr w:rsidR="00DA6D2D" w:rsidRPr="00DA6D2D" w:rsidSect="00327D1F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20488"/>
    <w:multiLevelType w:val="hybridMultilevel"/>
    <w:tmpl w:val="641CE62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5DF"/>
    <w:rsid w:val="00007184"/>
    <w:rsid w:val="00012B6A"/>
    <w:rsid w:val="00021A0D"/>
    <w:rsid w:val="000242A5"/>
    <w:rsid w:val="000242DF"/>
    <w:rsid w:val="00026EB2"/>
    <w:rsid w:val="000304EB"/>
    <w:rsid w:val="0003377E"/>
    <w:rsid w:val="00033EA4"/>
    <w:rsid w:val="00043F40"/>
    <w:rsid w:val="0005770B"/>
    <w:rsid w:val="00057E68"/>
    <w:rsid w:val="0006700B"/>
    <w:rsid w:val="000724AF"/>
    <w:rsid w:val="00080D8B"/>
    <w:rsid w:val="00093D26"/>
    <w:rsid w:val="000B3B5D"/>
    <w:rsid w:val="000E1B7F"/>
    <w:rsid w:val="000E31A1"/>
    <w:rsid w:val="000F2986"/>
    <w:rsid w:val="00113DA5"/>
    <w:rsid w:val="00114118"/>
    <w:rsid w:val="0012134D"/>
    <w:rsid w:val="00122173"/>
    <w:rsid w:val="00137C4C"/>
    <w:rsid w:val="00137D7D"/>
    <w:rsid w:val="001439EA"/>
    <w:rsid w:val="001654F3"/>
    <w:rsid w:val="0017335A"/>
    <w:rsid w:val="00185647"/>
    <w:rsid w:val="00197BE2"/>
    <w:rsid w:val="001D28AB"/>
    <w:rsid w:val="001F0265"/>
    <w:rsid w:val="001F2A24"/>
    <w:rsid w:val="00206B9B"/>
    <w:rsid w:val="00242120"/>
    <w:rsid w:val="002566CE"/>
    <w:rsid w:val="00256F07"/>
    <w:rsid w:val="00264D3A"/>
    <w:rsid w:val="00291970"/>
    <w:rsid w:val="002A04AB"/>
    <w:rsid w:val="002A0784"/>
    <w:rsid w:val="002A2FCF"/>
    <w:rsid w:val="002B2EA7"/>
    <w:rsid w:val="002B55E0"/>
    <w:rsid w:val="002D3B02"/>
    <w:rsid w:val="002D5396"/>
    <w:rsid w:val="002E273A"/>
    <w:rsid w:val="002F703D"/>
    <w:rsid w:val="0030217B"/>
    <w:rsid w:val="0030486C"/>
    <w:rsid w:val="003120D2"/>
    <w:rsid w:val="00327D1F"/>
    <w:rsid w:val="00327FAC"/>
    <w:rsid w:val="00343E7C"/>
    <w:rsid w:val="00344CA6"/>
    <w:rsid w:val="00346309"/>
    <w:rsid w:val="00353426"/>
    <w:rsid w:val="00377C93"/>
    <w:rsid w:val="00381159"/>
    <w:rsid w:val="003937E1"/>
    <w:rsid w:val="003C70C7"/>
    <w:rsid w:val="003C78AD"/>
    <w:rsid w:val="003E0CFA"/>
    <w:rsid w:val="00417F1D"/>
    <w:rsid w:val="00421642"/>
    <w:rsid w:val="00440799"/>
    <w:rsid w:val="00446005"/>
    <w:rsid w:val="00453AD4"/>
    <w:rsid w:val="004560E2"/>
    <w:rsid w:val="00456765"/>
    <w:rsid w:val="004678D4"/>
    <w:rsid w:val="00477DB8"/>
    <w:rsid w:val="00477DCF"/>
    <w:rsid w:val="004849B1"/>
    <w:rsid w:val="004861C3"/>
    <w:rsid w:val="0049233D"/>
    <w:rsid w:val="004A4217"/>
    <w:rsid w:val="004C24A6"/>
    <w:rsid w:val="004E4F7B"/>
    <w:rsid w:val="004E7992"/>
    <w:rsid w:val="00506552"/>
    <w:rsid w:val="0053358C"/>
    <w:rsid w:val="0055146C"/>
    <w:rsid w:val="00555438"/>
    <w:rsid w:val="005744C5"/>
    <w:rsid w:val="0057496A"/>
    <w:rsid w:val="005761CE"/>
    <w:rsid w:val="005850D9"/>
    <w:rsid w:val="005878D6"/>
    <w:rsid w:val="005A35DF"/>
    <w:rsid w:val="005A3755"/>
    <w:rsid w:val="005A7B15"/>
    <w:rsid w:val="005B2546"/>
    <w:rsid w:val="0061148B"/>
    <w:rsid w:val="00611F6F"/>
    <w:rsid w:val="00625698"/>
    <w:rsid w:val="00636690"/>
    <w:rsid w:val="00636845"/>
    <w:rsid w:val="00637D54"/>
    <w:rsid w:val="006418C2"/>
    <w:rsid w:val="0065493F"/>
    <w:rsid w:val="00667EDB"/>
    <w:rsid w:val="00676BF9"/>
    <w:rsid w:val="00677995"/>
    <w:rsid w:val="00684F0F"/>
    <w:rsid w:val="0068559C"/>
    <w:rsid w:val="006B7801"/>
    <w:rsid w:val="006E6F1B"/>
    <w:rsid w:val="006F1830"/>
    <w:rsid w:val="006F38C7"/>
    <w:rsid w:val="00702CE6"/>
    <w:rsid w:val="00703E42"/>
    <w:rsid w:val="00713ECE"/>
    <w:rsid w:val="007233DA"/>
    <w:rsid w:val="00727A76"/>
    <w:rsid w:val="00766EF6"/>
    <w:rsid w:val="0077519D"/>
    <w:rsid w:val="00776611"/>
    <w:rsid w:val="007876DD"/>
    <w:rsid w:val="00787ADF"/>
    <w:rsid w:val="00787FC8"/>
    <w:rsid w:val="00796AB1"/>
    <w:rsid w:val="007B5BD8"/>
    <w:rsid w:val="007C6703"/>
    <w:rsid w:val="007D0E05"/>
    <w:rsid w:val="007E67F2"/>
    <w:rsid w:val="007F0489"/>
    <w:rsid w:val="008076EE"/>
    <w:rsid w:val="0082027A"/>
    <w:rsid w:val="0082652A"/>
    <w:rsid w:val="00831863"/>
    <w:rsid w:val="00831E67"/>
    <w:rsid w:val="0083280F"/>
    <w:rsid w:val="0084537F"/>
    <w:rsid w:val="00852411"/>
    <w:rsid w:val="00855F21"/>
    <w:rsid w:val="00866DBB"/>
    <w:rsid w:val="00881F60"/>
    <w:rsid w:val="0088732B"/>
    <w:rsid w:val="00887CAE"/>
    <w:rsid w:val="00891498"/>
    <w:rsid w:val="0089164B"/>
    <w:rsid w:val="00895EA3"/>
    <w:rsid w:val="008C1E61"/>
    <w:rsid w:val="008D0DE7"/>
    <w:rsid w:val="008D1145"/>
    <w:rsid w:val="008D6F78"/>
    <w:rsid w:val="008E27F1"/>
    <w:rsid w:val="008E344E"/>
    <w:rsid w:val="008F0B77"/>
    <w:rsid w:val="008F5175"/>
    <w:rsid w:val="009113EF"/>
    <w:rsid w:val="009119AB"/>
    <w:rsid w:val="009177A1"/>
    <w:rsid w:val="0092012F"/>
    <w:rsid w:val="009310E7"/>
    <w:rsid w:val="0094389B"/>
    <w:rsid w:val="009440B5"/>
    <w:rsid w:val="009469A6"/>
    <w:rsid w:val="009502E7"/>
    <w:rsid w:val="009660FD"/>
    <w:rsid w:val="00970C5E"/>
    <w:rsid w:val="00977397"/>
    <w:rsid w:val="00981DC1"/>
    <w:rsid w:val="0098389B"/>
    <w:rsid w:val="0099088A"/>
    <w:rsid w:val="0099325E"/>
    <w:rsid w:val="009A2C28"/>
    <w:rsid w:val="009B0E72"/>
    <w:rsid w:val="009B2D67"/>
    <w:rsid w:val="009E6182"/>
    <w:rsid w:val="009F2230"/>
    <w:rsid w:val="00A05942"/>
    <w:rsid w:val="00A4059E"/>
    <w:rsid w:val="00A54C37"/>
    <w:rsid w:val="00A6534B"/>
    <w:rsid w:val="00A72888"/>
    <w:rsid w:val="00A72CAB"/>
    <w:rsid w:val="00A977BA"/>
    <w:rsid w:val="00AA2D9A"/>
    <w:rsid w:val="00AA4AF6"/>
    <w:rsid w:val="00AC4318"/>
    <w:rsid w:val="00AC5416"/>
    <w:rsid w:val="00AC7853"/>
    <w:rsid w:val="00AD787E"/>
    <w:rsid w:val="00AF2196"/>
    <w:rsid w:val="00AF25DF"/>
    <w:rsid w:val="00B02663"/>
    <w:rsid w:val="00B03162"/>
    <w:rsid w:val="00B13BEF"/>
    <w:rsid w:val="00B23B3C"/>
    <w:rsid w:val="00B26F39"/>
    <w:rsid w:val="00B30634"/>
    <w:rsid w:val="00B453AB"/>
    <w:rsid w:val="00B765BF"/>
    <w:rsid w:val="00BA0CB1"/>
    <w:rsid w:val="00BA1AB8"/>
    <w:rsid w:val="00BC0558"/>
    <w:rsid w:val="00BC2C17"/>
    <w:rsid w:val="00BC36A9"/>
    <w:rsid w:val="00BC44AC"/>
    <w:rsid w:val="00BD2E6E"/>
    <w:rsid w:val="00BD52B5"/>
    <w:rsid w:val="00BD678C"/>
    <w:rsid w:val="00BE4335"/>
    <w:rsid w:val="00BF19C0"/>
    <w:rsid w:val="00C11ADC"/>
    <w:rsid w:val="00C214FA"/>
    <w:rsid w:val="00C40897"/>
    <w:rsid w:val="00C46F8B"/>
    <w:rsid w:val="00C56A27"/>
    <w:rsid w:val="00C7084D"/>
    <w:rsid w:val="00C83555"/>
    <w:rsid w:val="00C84811"/>
    <w:rsid w:val="00CB508B"/>
    <w:rsid w:val="00CF311D"/>
    <w:rsid w:val="00D10859"/>
    <w:rsid w:val="00D2136E"/>
    <w:rsid w:val="00D27EBE"/>
    <w:rsid w:val="00D405EE"/>
    <w:rsid w:val="00D50724"/>
    <w:rsid w:val="00D65D01"/>
    <w:rsid w:val="00D75104"/>
    <w:rsid w:val="00D77ED5"/>
    <w:rsid w:val="00DA3E66"/>
    <w:rsid w:val="00DA6D2D"/>
    <w:rsid w:val="00DC133C"/>
    <w:rsid w:val="00DC3616"/>
    <w:rsid w:val="00DD3479"/>
    <w:rsid w:val="00DE578A"/>
    <w:rsid w:val="00E36054"/>
    <w:rsid w:val="00E61B28"/>
    <w:rsid w:val="00E70AED"/>
    <w:rsid w:val="00E8329E"/>
    <w:rsid w:val="00E86FBD"/>
    <w:rsid w:val="00E8742F"/>
    <w:rsid w:val="00E932FD"/>
    <w:rsid w:val="00EA0CBE"/>
    <w:rsid w:val="00EA16E4"/>
    <w:rsid w:val="00EB536B"/>
    <w:rsid w:val="00EB6728"/>
    <w:rsid w:val="00ED7443"/>
    <w:rsid w:val="00EE16E7"/>
    <w:rsid w:val="00F4436D"/>
    <w:rsid w:val="00F53E39"/>
    <w:rsid w:val="00F6607D"/>
    <w:rsid w:val="00F71EF2"/>
    <w:rsid w:val="00F929C3"/>
    <w:rsid w:val="00F92EAF"/>
    <w:rsid w:val="00F9638C"/>
    <w:rsid w:val="00F966D2"/>
    <w:rsid w:val="00FA6919"/>
    <w:rsid w:val="00FC6858"/>
    <w:rsid w:val="00FE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DF5DC"/>
  <w15:chartTrackingRefBased/>
  <w15:docId w15:val="{443945E3-E0C1-419C-9A28-0502B837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5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25DF"/>
    <w:pPr>
      <w:ind w:left="720"/>
      <w:contextualSpacing/>
    </w:pPr>
  </w:style>
  <w:style w:type="paragraph" w:customStyle="1" w:styleId="Default">
    <w:name w:val="Default"/>
    <w:rsid w:val="002E27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Emphasis"/>
    <w:basedOn w:val="a0"/>
    <w:uiPriority w:val="20"/>
    <w:qFormat/>
    <w:rsid w:val="0012134D"/>
    <w:rPr>
      <w:i/>
      <w:iCs/>
    </w:rPr>
  </w:style>
  <w:style w:type="character" w:styleId="a5">
    <w:name w:val="Hyperlink"/>
    <w:basedOn w:val="a0"/>
    <w:uiPriority w:val="99"/>
    <w:unhideWhenUsed/>
    <w:rsid w:val="001439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9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orcid.org/0000-0001-7355-2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2161</Words>
  <Characters>14441</Characters>
  <Application>Microsoft Office Word</Application>
  <DocSecurity>0</DocSecurity>
  <Lines>288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Рецензент</dc:creator>
  <cp:keywords/>
  <dc:description/>
  <cp:lastModifiedBy>Рецензент</cp:lastModifiedBy>
  <cp:revision>4</cp:revision>
  <dcterms:created xsi:type="dcterms:W3CDTF">2022-04-01T22:41:00Z</dcterms:created>
  <dcterms:modified xsi:type="dcterms:W3CDTF">2022-04-02T09:39:00Z</dcterms:modified>
</cp:coreProperties>
</file>