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942721" w14:textId="77777777" w:rsidR="00CF6327" w:rsidRDefault="00F1161E">
      <w:pPr>
        <w:rPr>
          <w:rFonts w:ascii="Arial" w:hAnsi="Arial" w:cs="Arial"/>
          <w:bCs/>
          <w:sz w:val="20"/>
          <w:szCs w:val="20"/>
        </w:rPr>
      </w:pPr>
      <w:r w:rsidRPr="00FB36E4">
        <w:rPr>
          <w:rFonts w:ascii="Arial" w:hAnsi="Arial" w:cs="Arial"/>
          <w:bCs/>
          <w:sz w:val="20"/>
          <w:szCs w:val="20"/>
        </w:rPr>
        <w:t>Современные мобильные устройства представляют собой потенциальную цель для атак злоумышленников.</w:t>
      </w:r>
    </w:p>
    <w:p w14:paraId="75AE07E8" w14:textId="77777777" w:rsidR="00F1161E" w:rsidRDefault="00F1161E" w:rsidP="00F1161E">
      <w:pPr>
        <w:spacing w:line="240" w:lineRule="auto"/>
        <w:ind w:firstLine="34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Если для доступа к конфиденциальной информации требуется пароль или </w:t>
      </w:r>
      <w:proofErr w:type="spellStart"/>
      <w:r>
        <w:rPr>
          <w:rFonts w:ascii="Arial" w:hAnsi="Arial" w:cs="Arial"/>
          <w:bCs/>
          <w:sz w:val="20"/>
          <w:szCs w:val="20"/>
        </w:rPr>
        <w:t>токен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, а также при хранении носителя информации в сейф, то </w:t>
      </w:r>
      <w:proofErr w:type="spellStart"/>
      <w:r>
        <w:rPr>
          <w:rFonts w:ascii="Arial" w:hAnsi="Arial" w:cs="Arial"/>
          <w:bCs/>
          <w:sz w:val="20"/>
          <w:szCs w:val="20"/>
        </w:rPr>
        <w:t>аутентификатор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доступа к хранилищу информации отделим от владельца.</w:t>
      </w:r>
      <w:r w:rsidRPr="00FB36E4">
        <w:rPr>
          <w:rFonts w:ascii="Arial" w:hAnsi="Arial" w:cs="Arial"/>
          <w:bCs/>
          <w:sz w:val="20"/>
          <w:szCs w:val="20"/>
        </w:rPr>
        <w:t xml:space="preserve"> </w:t>
      </w:r>
    </w:p>
    <w:p w14:paraId="30725734" w14:textId="77777777" w:rsidR="00F1161E" w:rsidRPr="00FB36E4" w:rsidRDefault="00F1161E" w:rsidP="00F1161E">
      <w:pPr>
        <w:spacing w:line="240" w:lineRule="auto"/>
        <w:ind w:firstLine="340"/>
        <w:jc w:val="both"/>
        <w:rPr>
          <w:rFonts w:ascii="Arial" w:hAnsi="Arial" w:cs="Arial"/>
          <w:bCs/>
          <w:sz w:val="20"/>
          <w:szCs w:val="20"/>
        </w:rPr>
      </w:pPr>
      <w:r w:rsidRPr="00FB36E4">
        <w:rPr>
          <w:rFonts w:ascii="Arial" w:hAnsi="Arial" w:cs="Arial"/>
          <w:bCs/>
          <w:sz w:val="20"/>
          <w:szCs w:val="20"/>
        </w:rPr>
        <w:t>Для повышения надёжности существует возможность использовать неотделимые от хозяина признаки, то есть его биометрические данные.</w:t>
      </w:r>
    </w:p>
    <w:p w14:paraId="2D882C8D" w14:textId="77777777" w:rsidR="00F1161E" w:rsidRPr="00FB36E4" w:rsidRDefault="00F1161E" w:rsidP="00F1161E">
      <w:pPr>
        <w:spacing w:line="240" w:lineRule="auto"/>
        <w:ind w:firstLine="340"/>
        <w:jc w:val="both"/>
        <w:rPr>
          <w:rFonts w:ascii="Arial" w:hAnsi="Arial" w:cs="Arial"/>
          <w:bCs/>
          <w:sz w:val="20"/>
          <w:szCs w:val="20"/>
        </w:rPr>
      </w:pPr>
      <w:r w:rsidRPr="00FB36E4">
        <w:rPr>
          <w:rFonts w:ascii="Arial" w:hAnsi="Arial" w:cs="Arial"/>
          <w:bCs/>
          <w:sz w:val="20"/>
          <w:szCs w:val="20"/>
        </w:rPr>
        <w:t>Одной из технологий, которая использует биометрическую идентификацию, является процедура установления личности с помощью методики идентификации по динамике написания слов (паролей).</w:t>
      </w:r>
    </w:p>
    <w:p w14:paraId="5C21DBB6" w14:textId="77777777" w:rsidR="00F1161E" w:rsidRDefault="00F1161E">
      <w:pPr>
        <w:rPr>
          <w:rFonts w:ascii="Arial" w:hAnsi="Arial" w:cs="Arial"/>
          <w:bCs/>
          <w:sz w:val="20"/>
          <w:szCs w:val="20"/>
        </w:rPr>
      </w:pPr>
      <w:r w:rsidRPr="00FB36E4">
        <w:rPr>
          <w:rFonts w:ascii="Arial" w:hAnsi="Arial" w:cs="Arial"/>
          <w:bCs/>
          <w:sz w:val="20"/>
          <w:szCs w:val="20"/>
        </w:rPr>
        <w:t>Сущность сравнения подписи с эталонными значениями заключается в построении гипотез о степени схожести исследуемого образца с эталонными.</w:t>
      </w:r>
    </w:p>
    <w:p w14:paraId="19F6C1B1" w14:textId="77777777" w:rsidR="0036054E" w:rsidRPr="00FB36E4" w:rsidRDefault="0036054E" w:rsidP="0036054E">
      <w:pPr>
        <w:spacing w:line="240" w:lineRule="auto"/>
        <w:ind w:firstLine="340"/>
        <w:jc w:val="both"/>
        <w:rPr>
          <w:rFonts w:ascii="Arial" w:hAnsi="Arial" w:cs="Arial"/>
          <w:sz w:val="20"/>
          <w:szCs w:val="20"/>
        </w:rPr>
      </w:pPr>
      <w:r w:rsidRPr="00FB36E4">
        <w:rPr>
          <w:rFonts w:ascii="Arial" w:hAnsi="Arial" w:cs="Arial"/>
          <w:sz w:val="20"/>
          <w:szCs w:val="20"/>
        </w:rPr>
        <w:t xml:space="preserve">В ходе выполнения данной работы была достигнута основная цель – создание альтернативного метода аутентификации для мобильных устройств. Предлагаемый метод использует в качестве </w:t>
      </w:r>
      <w:proofErr w:type="spellStart"/>
      <w:r w:rsidRPr="00FB36E4">
        <w:rPr>
          <w:rFonts w:ascii="Arial" w:hAnsi="Arial" w:cs="Arial"/>
          <w:sz w:val="20"/>
          <w:szCs w:val="20"/>
        </w:rPr>
        <w:t>аутентификатора</w:t>
      </w:r>
      <w:proofErr w:type="spellEnd"/>
      <w:r w:rsidRPr="00FB36E4">
        <w:rPr>
          <w:rFonts w:ascii="Arial" w:hAnsi="Arial" w:cs="Arial"/>
          <w:sz w:val="20"/>
          <w:szCs w:val="20"/>
        </w:rPr>
        <w:t xml:space="preserve"> рукописный пароль. </w:t>
      </w:r>
    </w:p>
    <w:p w14:paraId="2A715E59" w14:textId="77777777" w:rsidR="0036054E" w:rsidRPr="00374DE6" w:rsidRDefault="0036054E" w:rsidP="0036054E">
      <w:pPr>
        <w:spacing w:line="240" w:lineRule="auto"/>
        <w:ind w:firstLine="340"/>
        <w:jc w:val="both"/>
        <w:rPr>
          <w:rFonts w:ascii="Arial" w:hAnsi="Arial" w:cs="Arial"/>
          <w:sz w:val="20"/>
          <w:szCs w:val="20"/>
        </w:rPr>
      </w:pPr>
      <w:r w:rsidRPr="00374DE6">
        <w:rPr>
          <w:rFonts w:ascii="Arial" w:hAnsi="Arial" w:cs="Arial"/>
          <w:sz w:val="20"/>
          <w:szCs w:val="20"/>
        </w:rPr>
        <w:t>Результат работы – разработка и реализация архитектуры сервиса. Данная архитектура предлагает инновационный метод аутентификации, а также ряд мер, обеспечивающих высокую надёжность обработки и хранения данных.</w:t>
      </w:r>
    </w:p>
    <w:p w14:paraId="5A3D34E7" w14:textId="77777777" w:rsidR="0036054E" w:rsidRDefault="0036054E">
      <w:bookmarkStart w:id="0" w:name="_GoBack"/>
      <w:bookmarkEnd w:id="0"/>
    </w:p>
    <w:sectPr w:rsidR="0036054E" w:rsidSect="00E85D4E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61E"/>
    <w:rsid w:val="001C0F62"/>
    <w:rsid w:val="0036054E"/>
    <w:rsid w:val="00CF6327"/>
    <w:rsid w:val="00E85D4E"/>
    <w:rsid w:val="00F11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D5009F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8"/>
        <w:szCs w:val="28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F62"/>
    <w:pPr>
      <w:spacing w:line="360" w:lineRule="auto"/>
    </w:pPr>
  </w:style>
  <w:style w:type="paragraph" w:styleId="1">
    <w:name w:val="heading 1"/>
    <w:basedOn w:val="a"/>
    <w:next w:val="a"/>
    <w:link w:val="10"/>
    <w:uiPriority w:val="9"/>
    <w:qFormat/>
    <w:rsid w:val="001C0F62"/>
    <w:pPr>
      <w:keepNext/>
      <w:keepLines/>
      <w:spacing w:before="360"/>
      <w:jc w:val="center"/>
      <w:outlineLvl w:val="0"/>
    </w:pPr>
    <w:rPr>
      <w:rFonts w:eastAsiaTheme="majorEastAsia" w:cstheme="majorBidi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0F62"/>
    <w:rPr>
      <w:rFonts w:ascii="Times New Roman" w:eastAsiaTheme="majorEastAsia" w:hAnsi="Times New Roman" w:cstheme="majorBidi"/>
      <w:b/>
      <w:bCs/>
      <w:sz w:val="28"/>
      <w:szCs w:val="3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8"/>
        <w:szCs w:val="28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F62"/>
    <w:pPr>
      <w:spacing w:line="360" w:lineRule="auto"/>
    </w:pPr>
  </w:style>
  <w:style w:type="paragraph" w:styleId="1">
    <w:name w:val="heading 1"/>
    <w:basedOn w:val="a"/>
    <w:next w:val="a"/>
    <w:link w:val="10"/>
    <w:uiPriority w:val="9"/>
    <w:qFormat/>
    <w:rsid w:val="001C0F62"/>
    <w:pPr>
      <w:keepNext/>
      <w:keepLines/>
      <w:spacing w:before="360"/>
      <w:jc w:val="center"/>
      <w:outlineLvl w:val="0"/>
    </w:pPr>
    <w:rPr>
      <w:rFonts w:eastAsiaTheme="majorEastAsia" w:cstheme="majorBidi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0F62"/>
    <w:rPr>
      <w:rFonts w:ascii="Times New Roman" w:eastAsiaTheme="majorEastAsia" w:hAnsi="Times New Roman" w:cstheme="majorBidi"/>
      <w:b/>
      <w:bCs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992</Characters>
  <Application>Microsoft Macintosh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Пасенчук Виктор</dc:creator>
  <cp:keywords/>
  <dc:description/>
  <cp:lastModifiedBy>Пасенчук Виктор</cp:lastModifiedBy>
  <cp:revision>2</cp:revision>
  <dcterms:created xsi:type="dcterms:W3CDTF">2015-08-01T23:36:00Z</dcterms:created>
  <dcterms:modified xsi:type="dcterms:W3CDTF">2015-08-01T23:40:00Z</dcterms:modified>
</cp:coreProperties>
</file>