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7D" w:rsidRPr="007C2DF9" w:rsidRDefault="00BE1182" w:rsidP="00C76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DF9">
        <w:rPr>
          <w:rFonts w:ascii="Times New Roman" w:hAnsi="Times New Roman" w:cs="Times New Roman"/>
          <w:b/>
          <w:sz w:val="28"/>
          <w:szCs w:val="28"/>
        </w:rPr>
        <w:t>ВЕРОЯТНОСТНЫЕ МОДЕЛИ МЕХАНИКИ РАЗРУШЕНИЯ</w:t>
      </w:r>
    </w:p>
    <w:p w:rsidR="00C76EC9" w:rsidRPr="007C2DF9" w:rsidRDefault="00C76EC9" w:rsidP="00C76EC9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EC9" w:rsidRPr="007C2DF9" w:rsidRDefault="00C76EC9" w:rsidP="00C76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F9">
        <w:rPr>
          <w:rFonts w:ascii="Times New Roman" w:hAnsi="Times New Roman" w:cs="Times New Roman"/>
          <w:sz w:val="28"/>
          <w:szCs w:val="28"/>
        </w:rPr>
        <w:t>В.В. Москвичев</w:t>
      </w:r>
    </w:p>
    <w:p w:rsidR="00C76EC9" w:rsidRPr="007C2DF9" w:rsidRDefault="00C76EC9" w:rsidP="00C76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F9">
        <w:rPr>
          <w:rFonts w:ascii="Times New Roman" w:hAnsi="Times New Roman" w:cs="Times New Roman"/>
          <w:sz w:val="28"/>
          <w:szCs w:val="28"/>
        </w:rPr>
        <w:t>Специальное конструкторско-технологическое бюро «Наука»</w:t>
      </w:r>
    </w:p>
    <w:p w:rsidR="00C76EC9" w:rsidRPr="007C2DF9" w:rsidRDefault="00C76EC9" w:rsidP="00C76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DF9">
        <w:rPr>
          <w:rFonts w:ascii="Times New Roman" w:hAnsi="Times New Roman" w:cs="Times New Roman"/>
          <w:sz w:val="28"/>
          <w:szCs w:val="28"/>
        </w:rPr>
        <w:t>Красноярского научного центра СО РАН</w:t>
      </w:r>
      <w:r w:rsidR="00C70A83">
        <w:rPr>
          <w:rFonts w:ascii="Times New Roman" w:hAnsi="Times New Roman" w:cs="Times New Roman"/>
          <w:sz w:val="28"/>
          <w:szCs w:val="28"/>
        </w:rPr>
        <w:t>, Красноярск, Россия</w:t>
      </w:r>
    </w:p>
    <w:p w:rsidR="00C76EC9" w:rsidRPr="007C2DF9" w:rsidRDefault="00C76EC9" w:rsidP="00C76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EC9" w:rsidRPr="007C2DF9" w:rsidRDefault="00C76EC9" w:rsidP="00C7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F9">
        <w:rPr>
          <w:rFonts w:ascii="Times New Roman" w:hAnsi="Times New Roman" w:cs="Times New Roman"/>
          <w:sz w:val="28"/>
          <w:szCs w:val="28"/>
        </w:rPr>
        <w:t xml:space="preserve">Современные технологии решения задач конструкционной прочности, ресурса и безопасности базируются на синтезе достижений механики разрушения, материаловедения, </w:t>
      </w:r>
      <w:r w:rsidR="00C70A83">
        <w:rPr>
          <w:rFonts w:ascii="Times New Roman" w:hAnsi="Times New Roman" w:cs="Times New Roman"/>
          <w:sz w:val="28"/>
          <w:szCs w:val="28"/>
        </w:rPr>
        <w:t>технической диагностики, теорий</w:t>
      </w:r>
      <w:bookmarkStart w:id="0" w:name="_GoBack"/>
      <w:bookmarkEnd w:id="0"/>
      <w:r w:rsidRPr="007C2DF9">
        <w:rPr>
          <w:rFonts w:ascii="Times New Roman" w:hAnsi="Times New Roman" w:cs="Times New Roman"/>
          <w:sz w:val="28"/>
          <w:szCs w:val="28"/>
        </w:rPr>
        <w:t xml:space="preserve"> надежности и </w:t>
      </w:r>
      <w:proofErr w:type="gramStart"/>
      <w:r w:rsidRPr="007C2DF9">
        <w:rPr>
          <w:rFonts w:ascii="Times New Roman" w:hAnsi="Times New Roman" w:cs="Times New Roman"/>
          <w:sz w:val="28"/>
          <w:szCs w:val="28"/>
        </w:rPr>
        <w:t>риск-анализа</w:t>
      </w:r>
      <w:proofErr w:type="gramEnd"/>
      <w:r w:rsidRPr="007C2DF9">
        <w:rPr>
          <w:rFonts w:ascii="Times New Roman" w:hAnsi="Times New Roman" w:cs="Times New Roman"/>
          <w:sz w:val="28"/>
          <w:szCs w:val="28"/>
        </w:rPr>
        <w:t xml:space="preserve"> технических систем. Представлены результаты исследований показателей надежности, ресурса, несущей способности и риска с использованием вероятностных моделей характеристик механических свойств </w:t>
      </w:r>
      <w:r w:rsidR="007C2DF9" w:rsidRPr="007C2DF9">
        <w:rPr>
          <w:rFonts w:ascii="Times New Roman" w:hAnsi="Times New Roman" w:cs="Times New Roman"/>
          <w:sz w:val="28"/>
          <w:szCs w:val="28"/>
        </w:rPr>
        <w:t xml:space="preserve">и трещиностойкости материалов, технологической и эксплуатационной дефектности, </w:t>
      </w:r>
      <w:proofErr w:type="spellStart"/>
      <w:r w:rsidR="007C2DF9" w:rsidRPr="007C2DF9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="007C2DF9" w:rsidRPr="007C2DF9">
        <w:rPr>
          <w:rFonts w:ascii="Times New Roman" w:hAnsi="Times New Roman" w:cs="Times New Roman"/>
          <w:sz w:val="28"/>
          <w:szCs w:val="28"/>
        </w:rPr>
        <w:t xml:space="preserve"> и структурно-механической неоднородности. Расчетные методы основаны на стохастических алгоритмах моделирования. Приведены примеры решения прикладных задач (оборудование ТЭЦ и АЭС, ракетно-космическая техника, сосуды давления и др.)</w:t>
      </w:r>
    </w:p>
    <w:sectPr w:rsidR="00C76EC9" w:rsidRPr="007C2DF9" w:rsidSect="00EA4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992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5E" w:rsidRDefault="0049155E" w:rsidP="00AA02EE">
      <w:pPr>
        <w:spacing w:after="0" w:line="240" w:lineRule="auto"/>
      </w:pPr>
      <w:r>
        <w:separator/>
      </w:r>
    </w:p>
  </w:endnote>
  <w:endnote w:type="continuationSeparator" w:id="0">
    <w:p w:rsidR="0049155E" w:rsidRDefault="0049155E" w:rsidP="00AA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1B" w:rsidRDefault="00582B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1B" w:rsidRDefault="00582B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1B" w:rsidRDefault="00582B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5E" w:rsidRDefault="0049155E" w:rsidP="00AA02EE">
      <w:pPr>
        <w:spacing w:after="0" w:line="240" w:lineRule="auto"/>
      </w:pPr>
      <w:r>
        <w:separator/>
      </w:r>
    </w:p>
  </w:footnote>
  <w:footnote w:type="continuationSeparator" w:id="0">
    <w:p w:rsidR="0049155E" w:rsidRDefault="0049155E" w:rsidP="00AA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1B" w:rsidRDefault="00582B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100225"/>
      <w:docPartObj>
        <w:docPartGallery w:val="Page Numbers (Top of Page)"/>
        <w:docPartUnique/>
      </w:docPartObj>
    </w:sdtPr>
    <w:sdtEndPr/>
    <w:sdtContent>
      <w:p w:rsidR="00F35E86" w:rsidRDefault="0049155E">
        <w:pPr>
          <w:pStyle w:val="a8"/>
          <w:jc w:val="center"/>
        </w:pPr>
      </w:p>
    </w:sdtContent>
  </w:sdt>
  <w:p w:rsidR="00F35E86" w:rsidRDefault="00F35E8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B1B" w:rsidRDefault="00582B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006"/>
    <w:multiLevelType w:val="hybridMultilevel"/>
    <w:tmpl w:val="3F4C98EC"/>
    <w:lvl w:ilvl="0" w:tplc="FCBC4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F82"/>
    <w:multiLevelType w:val="hybridMultilevel"/>
    <w:tmpl w:val="29002C98"/>
    <w:lvl w:ilvl="0" w:tplc="1B644BAE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50"/>
    <w:rsid w:val="00017892"/>
    <w:rsid w:val="00036045"/>
    <w:rsid w:val="0015240A"/>
    <w:rsid w:val="001D0AB1"/>
    <w:rsid w:val="001E3E05"/>
    <w:rsid w:val="001F5435"/>
    <w:rsid w:val="003C4A86"/>
    <w:rsid w:val="003E3AAD"/>
    <w:rsid w:val="0049155E"/>
    <w:rsid w:val="004C6DF2"/>
    <w:rsid w:val="004E47D5"/>
    <w:rsid w:val="00503B69"/>
    <w:rsid w:val="00525BEA"/>
    <w:rsid w:val="00582B1B"/>
    <w:rsid w:val="00593ABA"/>
    <w:rsid w:val="005E2F63"/>
    <w:rsid w:val="005E3CD5"/>
    <w:rsid w:val="005F045A"/>
    <w:rsid w:val="005F5AD1"/>
    <w:rsid w:val="00615DFE"/>
    <w:rsid w:val="006206DE"/>
    <w:rsid w:val="006B3D91"/>
    <w:rsid w:val="006F581F"/>
    <w:rsid w:val="00704150"/>
    <w:rsid w:val="00721E49"/>
    <w:rsid w:val="00750C4B"/>
    <w:rsid w:val="00774CD9"/>
    <w:rsid w:val="00782EF9"/>
    <w:rsid w:val="007C2DF9"/>
    <w:rsid w:val="007F5A5D"/>
    <w:rsid w:val="008812FF"/>
    <w:rsid w:val="00882FB7"/>
    <w:rsid w:val="008A7525"/>
    <w:rsid w:val="008C43A9"/>
    <w:rsid w:val="008D442A"/>
    <w:rsid w:val="00934C5D"/>
    <w:rsid w:val="00942FC4"/>
    <w:rsid w:val="00A10AE8"/>
    <w:rsid w:val="00A132CD"/>
    <w:rsid w:val="00AA02EE"/>
    <w:rsid w:val="00B45D67"/>
    <w:rsid w:val="00BD1D82"/>
    <w:rsid w:val="00BE1182"/>
    <w:rsid w:val="00BE5E20"/>
    <w:rsid w:val="00C17D2A"/>
    <w:rsid w:val="00C67498"/>
    <w:rsid w:val="00C702CB"/>
    <w:rsid w:val="00C70A83"/>
    <w:rsid w:val="00C74BB4"/>
    <w:rsid w:val="00C76EC9"/>
    <w:rsid w:val="00C9309E"/>
    <w:rsid w:val="00CE74F0"/>
    <w:rsid w:val="00D52A0A"/>
    <w:rsid w:val="00D65FBF"/>
    <w:rsid w:val="00D82013"/>
    <w:rsid w:val="00E37BC1"/>
    <w:rsid w:val="00EA4B7D"/>
    <w:rsid w:val="00F3056B"/>
    <w:rsid w:val="00F35E86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06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ABA"/>
    <w:pPr>
      <w:ind w:left="720"/>
      <w:contextualSpacing/>
    </w:pPr>
  </w:style>
  <w:style w:type="character" w:styleId="a7">
    <w:name w:val="Hyperlink"/>
    <w:basedOn w:val="a0"/>
    <w:rsid w:val="001F543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2E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2E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06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ABA"/>
    <w:pPr>
      <w:ind w:left="720"/>
      <w:contextualSpacing/>
    </w:pPr>
  </w:style>
  <w:style w:type="character" w:styleId="a7">
    <w:name w:val="Hyperlink"/>
    <w:basedOn w:val="a0"/>
    <w:rsid w:val="001F543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2E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2E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ОНТИ1</dc:creator>
  <cp:lastModifiedBy>СКТБ "Наука" КНЦ СО РАН</cp:lastModifiedBy>
  <cp:revision>2</cp:revision>
  <cp:lastPrinted>2013-04-09T01:24:00Z</cp:lastPrinted>
  <dcterms:created xsi:type="dcterms:W3CDTF">2013-04-09T01:29:00Z</dcterms:created>
  <dcterms:modified xsi:type="dcterms:W3CDTF">2013-04-09T01:29:00Z</dcterms:modified>
</cp:coreProperties>
</file>